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3622" w14:textId="77777777" w:rsidR="00097D70" w:rsidRPr="00097D70" w:rsidRDefault="00097D70" w:rsidP="00097D70">
      <w:pPr>
        <w:pStyle w:val="Heading2"/>
        <w:rPr>
          <w:rFonts w:asciiTheme="minorHAnsi" w:hAnsiTheme="minorHAnsi" w:cstheme="minorHAnsi"/>
          <w:b/>
          <w:bCs/>
          <w:color w:val="009999"/>
          <w:sz w:val="28"/>
          <w:szCs w:val="28"/>
        </w:rPr>
      </w:pPr>
      <w:bookmarkStart w:id="0" w:name="_Toc54361838"/>
      <w:bookmarkStart w:id="1" w:name="_Toc210379112"/>
      <w:bookmarkStart w:id="2" w:name="_Toc210380214"/>
      <w:r w:rsidRPr="00097D70">
        <w:rPr>
          <w:rFonts w:asciiTheme="minorHAnsi" w:hAnsiTheme="minorHAnsi" w:cstheme="minorHAnsi"/>
          <w:b/>
          <w:bCs/>
          <w:color w:val="009999"/>
          <w:sz w:val="28"/>
          <w:szCs w:val="28"/>
        </w:rPr>
        <w:t>5.0 REPORTING EMPLOYEE RELATED INCIDENTS TO THE HEALTH AND SAFETY EXECUTIVE (RIDDOR REPORTABLE)</w:t>
      </w:r>
      <w:bookmarkEnd w:id="0"/>
      <w:bookmarkEnd w:id="1"/>
      <w:bookmarkEnd w:id="2"/>
    </w:p>
    <w:p w14:paraId="3E2680EA" w14:textId="62543311" w:rsidR="00D80147" w:rsidRDefault="00097D70">
      <w:r w:rsidRPr="00FE6C6A">
        <w:rPr>
          <w:rFonts w:ascii="Arial" w:eastAsia="Times New Roman" w:hAnsi="Arial" w:cs="Arial"/>
          <w:noProof/>
          <w:u w:val="single"/>
          <w:lang w:eastAsia="en-GB"/>
        </w:rPr>
        <mc:AlternateContent>
          <mc:Choice Requires="wpc">
            <w:drawing>
              <wp:inline distT="0" distB="0" distL="0" distR="0" wp14:anchorId="5337F58E" wp14:editId="51AC9EC3">
                <wp:extent cx="5731510" cy="7251422"/>
                <wp:effectExtent l="0" t="0" r="707390" b="597535"/>
                <wp:docPr id="30" name="Canvas 30" descr="Reporting employee related incidents to the Health and Safety Executive (RIDDOR reportable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endCxn id="23" idx="0"/>
                        </wps:cNvCnPr>
                        <wps:spPr bwMode="auto">
                          <a:xfrm>
                            <a:off x="4219892" y="4936490"/>
                            <a:ext cx="29846" cy="7791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943100" y="6122035"/>
                            <a:ext cx="4472305" cy="1707515"/>
                            <a:chOff x="3680" y="11925"/>
                            <a:chExt cx="7043" cy="2689"/>
                          </a:xfrm>
                        </wpg:grpSpPr>
                        <wps:wsp>
                          <wps:cNvPr id="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3" y="13845"/>
                              <a:ext cx="3240" cy="76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672D74" w14:textId="77777777" w:rsidR="00097D70" w:rsidRPr="000A3DAA" w:rsidRDefault="00097D70" w:rsidP="00097D70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Not reportable to HSE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0" y="11925"/>
                              <a:ext cx="5966" cy="11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FE39FC" w14:textId="77777777" w:rsidR="00097D70" w:rsidRPr="00B96219" w:rsidRDefault="00097D70" w:rsidP="00097D70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B96219">
                                  <w:rPr>
                                    <w:rFonts w:ascii="Arial" w:hAnsi="Arial" w:cs="Arial"/>
                                  </w:rPr>
                                  <w:t xml:space="preserve">Was the employee unable to undertake their </w:t>
                                </w:r>
                                <w:r w:rsidRPr="00B96219">
                                  <w:rPr>
                                    <w:rFonts w:ascii="Arial" w:hAnsi="Arial" w:cs="Arial"/>
                                    <w:b/>
                                  </w:rPr>
                                  <w:t>normal</w:t>
                                </w:r>
                                <w:r w:rsidRPr="00B96219">
                                  <w:rPr>
                                    <w:rFonts w:ascii="Arial" w:hAnsi="Arial" w:cs="Arial"/>
                                  </w:rPr>
                                  <w:t xml:space="preserve"> wor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k for more than 7 days (include</w:t>
                                </w:r>
                                <w:r w:rsidRPr="00B96219">
                                  <w:rPr>
                                    <w:rFonts w:ascii="Arial" w:hAnsi="Arial" w:cs="Arial"/>
                                  </w:rPr>
                                  <w:t xml:space="preserve"> weekends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/</w:t>
                                </w:r>
                                <w:r w:rsidRPr="00424E0C">
                                  <w:rPr>
                                    <w:rFonts w:ascii="Arial" w:hAnsi="Arial" w:cs="Arial"/>
                                  </w:rPr>
                                  <w:t>rest days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but not the day of the incident</w:t>
                                </w:r>
                                <w:r w:rsidRPr="00B96219">
                                  <w:rPr>
                                    <w:rFonts w:ascii="Arial" w:hAnsi="Arial" w:cs="Arial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8"/>
                          <wps:cNvCnPr/>
                          <wps:spPr bwMode="auto">
                            <a:xfrm>
                              <a:off x="8758" y="12630"/>
                              <a:ext cx="1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1066801"/>
                            <a:ext cx="2860675" cy="121157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3ECFB" w14:textId="77777777" w:rsidR="00097D70" w:rsidRPr="003A64D7" w:rsidRDefault="00097D70" w:rsidP="00097D7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A64D7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Phone the HSE IMMEDIATELY on 0345 300 9923. </w:t>
                              </w:r>
                            </w:p>
                            <w:p w14:paraId="530737AB" w14:textId="77777777" w:rsidR="00097D70" w:rsidRPr="0006246B" w:rsidRDefault="00097D70" w:rsidP="00097D7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6246B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Contact the Health &amp; Safety team on</w:t>
                              </w:r>
                            </w:p>
                            <w:p w14:paraId="56EF76D5" w14:textId="77777777" w:rsidR="00097D70" w:rsidRDefault="00097D70" w:rsidP="00097D7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6246B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01296 674412</w:t>
                              </w:r>
                            </w:p>
                            <w:p w14:paraId="3BAEAFCE" w14:textId="77777777" w:rsidR="00097D70" w:rsidRPr="0006246B" w:rsidRDefault="00097D70" w:rsidP="00097D7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379B574A" w14:textId="77777777" w:rsidR="00097D70" w:rsidRPr="00E620CB" w:rsidRDefault="00097D70" w:rsidP="00097D7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620CB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Inform the relevant Director/Headteacher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who will coordinate a response as necessary including out of hours.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59025" y="571500"/>
                            <a:ext cx="58102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6CDC2" w14:textId="77777777" w:rsidR="00097D70" w:rsidRPr="00217794" w:rsidRDefault="00097D70" w:rsidP="00097D7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82800" y="6712585"/>
                            <a:ext cx="58102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21822" w14:textId="77777777" w:rsidR="00097D70" w:rsidRPr="00217794" w:rsidRDefault="00097D70" w:rsidP="00097D7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00" y="6731635"/>
                            <a:ext cx="42862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B5414" w14:textId="77777777" w:rsidR="00097D70" w:rsidRPr="00217794" w:rsidRDefault="00097D70" w:rsidP="00097D7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  <w:p w14:paraId="540578AD" w14:textId="77777777" w:rsidR="00097D70" w:rsidRDefault="00097D70" w:rsidP="00097D7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2663825" y="371475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844675" y="835660"/>
                            <a:ext cx="635" cy="231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 flipH="1">
                            <a:off x="1844675" y="835660"/>
                            <a:ext cx="819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1925955" y="371475"/>
                            <a:ext cx="4370070" cy="5276850"/>
                            <a:chOff x="3653" y="2839"/>
                            <a:chExt cx="6882" cy="8310"/>
                          </a:xfrm>
                        </wpg:grpSpPr>
                        <wps:wsp>
                          <wps:cNvPr id="1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3" y="6064"/>
                              <a:ext cx="6882" cy="5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27ADB5" w14:textId="77777777" w:rsidR="00097D70" w:rsidRPr="003A64D7" w:rsidRDefault="00097D70" w:rsidP="00097D70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3A64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Did the employee suffer from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3A64D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A64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Specified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injury as outlined below</w:t>
                                </w:r>
                                <w:r w:rsidRPr="003A64D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?</w:t>
                                </w:r>
                              </w:p>
                              <w:p w14:paraId="583FD9C9" w14:textId="77777777" w:rsidR="00097D70" w:rsidRPr="005335D1" w:rsidRDefault="00097D70" w:rsidP="00097D70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u w:val="single"/>
                                    <w:lang w:eastAsia="en-GB"/>
                                  </w:rPr>
                                </w:pPr>
                                <w:bookmarkStart w:id="3" w:name="_Toc513037683"/>
                                <w:r w:rsidRPr="005335D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u w:val="single"/>
                                    <w:lang w:eastAsia="en-GB"/>
                                  </w:rPr>
                                  <w:t>Fractures, other than to fingers, thumbs and toes</w:t>
                                </w:r>
                                <w:bookmarkEnd w:id="3"/>
                              </w:p>
                              <w:p w14:paraId="2492D67A" w14:textId="77777777" w:rsidR="00097D70" w:rsidRPr="00B73DE8" w:rsidRDefault="00097D70" w:rsidP="00097D70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 w:line="360" w:lineRule="auto"/>
                                  <w:contextualSpacing/>
                                  <w:outlineLvl w:val="2"/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bookmarkStart w:id="4" w:name="_Toc513037684"/>
                                <w:bookmarkStart w:id="5" w:name="_Toc514160896"/>
                                <w:bookmarkStart w:id="6" w:name="_Toc514161139"/>
                                <w:bookmarkStart w:id="7" w:name="_Toc54361839"/>
                                <w:bookmarkStart w:id="8" w:name="_Toc210379113"/>
                                <w:bookmarkStart w:id="9" w:name="_Toc210380215"/>
                                <w:r w:rsidRPr="00B73DE8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  <w:t>Amputation of an arm, hand, finger, thumb, leg, foot or toe</w:t>
                                </w:r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bookmarkEnd w:id="9"/>
                              </w:p>
                              <w:p w14:paraId="303AD3B9" w14:textId="77777777" w:rsidR="00097D70" w:rsidRPr="00B73DE8" w:rsidRDefault="00097D70" w:rsidP="00097D70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 w:line="360" w:lineRule="auto"/>
                                  <w:contextualSpacing/>
                                  <w:outlineLvl w:val="2"/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bookmarkStart w:id="10" w:name="_Toc513037685"/>
                                <w:bookmarkStart w:id="11" w:name="_Toc514160897"/>
                                <w:bookmarkStart w:id="12" w:name="_Toc514161038"/>
                                <w:bookmarkStart w:id="13" w:name="_Toc514161140"/>
                                <w:bookmarkStart w:id="14" w:name="_Toc54361840"/>
                                <w:bookmarkStart w:id="15" w:name="_Toc210379114"/>
                                <w:bookmarkStart w:id="16" w:name="_Toc210380216"/>
                                <w:r w:rsidRPr="00B73DE8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  <w:t xml:space="preserve">Any injury likely to lead to permanent loss of sight </w:t>
                                </w:r>
                                <w:proofErr w:type="gramStart"/>
                                <w:r w:rsidRPr="00B73DE8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  <w:t>or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  <w:t xml:space="preserve"> </w:t>
                                </w:r>
                                <w:r w:rsidRPr="00B73DE8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  <w:t xml:space="preserve"> reduction</w:t>
                                </w:r>
                                <w:proofErr w:type="gramEnd"/>
                                <w:r w:rsidRPr="00B73DE8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  <w:t xml:space="preserve"> in sight in one or both eyes</w:t>
                                </w:r>
                                <w:bookmarkEnd w:id="10"/>
                                <w:bookmarkEnd w:id="11"/>
                                <w:bookmarkEnd w:id="12"/>
                                <w:bookmarkEnd w:id="13"/>
                                <w:bookmarkEnd w:id="14"/>
                                <w:bookmarkEnd w:id="15"/>
                                <w:bookmarkEnd w:id="16"/>
                              </w:p>
                              <w:p w14:paraId="5BD92C08" w14:textId="77777777" w:rsidR="00097D70" w:rsidRPr="00B73DE8" w:rsidRDefault="00097D70" w:rsidP="00097D70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 w:line="360" w:lineRule="auto"/>
                                  <w:contextualSpacing/>
                                  <w:outlineLvl w:val="2"/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bookmarkStart w:id="17" w:name="_Toc513037686"/>
                                <w:bookmarkStart w:id="18" w:name="_Toc514160898"/>
                                <w:bookmarkStart w:id="19" w:name="_Toc514161039"/>
                                <w:bookmarkStart w:id="20" w:name="_Toc514161141"/>
                                <w:bookmarkStart w:id="21" w:name="_Toc54361841"/>
                                <w:bookmarkStart w:id="22" w:name="_Toc210379115"/>
                                <w:bookmarkStart w:id="23" w:name="_Toc210380217"/>
                                <w:r w:rsidRPr="00B73DE8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  <w:t>Any crush injury to the head or torso, causing damage to the brain or internal organs</w:t>
                                </w:r>
                                <w:bookmarkEnd w:id="17"/>
                                <w:bookmarkEnd w:id="18"/>
                                <w:bookmarkEnd w:id="19"/>
                                <w:bookmarkEnd w:id="20"/>
                                <w:bookmarkEnd w:id="21"/>
                                <w:bookmarkEnd w:id="22"/>
                                <w:bookmarkEnd w:id="23"/>
                              </w:p>
                              <w:p w14:paraId="357B2837" w14:textId="77777777" w:rsidR="00097D70" w:rsidRPr="00B73DE8" w:rsidRDefault="00097D70" w:rsidP="00097D70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 w:line="360" w:lineRule="auto"/>
                                  <w:contextualSpacing/>
                                  <w:outlineLvl w:val="2"/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bookmarkStart w:id="24" w:name="_Toc513037687"/>
                                <w:bookmarkStart w:id="25" w:name="_Toc514160899"/>
                                <w:bookmarkStart w:id="26" w:name="_Toc514161040"/>
                                <w:bookmarkStart w:id="27" w:name="_Toc514161142"/>
                                <w:bookmarkStart w:id="28" w:name="_Toc54361842"/>
                                <w:bookmarkStart w:id="29" w:name="_Toc210379116"/>
                                <w:bookmarkStart w:id="30" w:name="_Toc210380218"/>
                                <w:r w:rsidRPr="00B73DE8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  <w:t>Any burn injury (including scalding) (covers more than 10% of the whole body’s total surface area or causes significant damage to the eyes, respiratory system or other vital organs)</w:t>
                                </w:r>
                                <w:bookmarkEnd w:id="24"/>
                                <w:bookmarkEnd w:id="25"/>
                                <w:bookmarkEnd w:id="26"/>
                                <w:bookmarkEnd w:id="27"/>
                                <w:bookmarkEnd w:id="28"/>
                                <w:bookmarkEnd w:id="29"/>
                                <w:bookmarkEnd w:id="30"/>
                              </w:p>
                              <w:p w14:paraId="50C2A2BE" w14:textId="77777777" w:rsidR="00097D70" w:rsidRPr="00B73DE8" w:rsidRDefault="00097D70" w:rsidP="00097D70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 w:line="360" w:lineRule="auto"/>
                                  <w:contextualSpacing/>
                                  <w:outlineLvl w:val="2"/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bookmarkStart w:id="31" w:name="_Toc513037688"/>
                                <w:bookmarkStart w:id="32" w:name="_Toc514160900"/>
                                <w:bookmarkStart w:id="33" w:name="_Toc514161041"/>
                                <w:bookmarkStart w:id="34" w:name="_Toc514161143"/>
                                <w:bookmarkStart w:id="35" w:name="_Toc54361843"/>
                                <w:bookmarkStart w:id="36" w:name="_Toc210379117"/>
                                <w:bookmarkStart w:id="37" w:name="_Toc210380219"/>
                                <w:r w:rsidRPr="00B73DE8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  <w:t>Any degree of scalping requiring hospital treatment</w:t>
                                </w:r>
                                <w:bookmarkEnd w:id="31"/>
                                <w:bookmarkEnd w:id="32"/>
                                <w:bookmarkEnd w:id="33"/>
                                <w:bookmarkEnd w:id="34"/>
                                <w:bookmarkEnd w:id="35"/>
                                <w:bookmarkEnd w:id="36"/>
                                <w:bookmarkEnd w:id="37"/>
                              </w:p>
                              <w:p w14:paraId="55EA27EB" w14:textId="77777777" w:rsidR="00097D70" w:rsidRPr="00B73DE8" w:rsidRDefault="00097D70" w:rsidP="00097D70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 w:line="360" w:lineRule="auto"/>
                                  <w:contextualSpacing/>
                                  <w:outlineLvl w:val="2"/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bookmarkStart w:id="38" w:name="_Toc513037689"/>
                                <w:bookmarkStart w:id="39" w:name="_Toc514160901"/>
                                <w:bookmarkStart w:id="40" w:name="_Toc514161042"/>
                                <w:bookmarkStart w:id="41" w:name="_Toc514161144"/>
                                <w:bookmarkStart w:id="42" w:name="_Toc54361844"/>
                                <w:bookmarkStart w:id="43" w:name="_Toc210379118"/>
                                <w:bookmarkStart w:id="44" w:name="_Toc210380220"/>
                                <w:r w:rsidRPr="00B73DE8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  <w:t>Any loss of consciousness caused by head injury or asphyxia</w:t>
                                </w:r>
                                <w:bookmarkEnd w:id="38"/>
                                <w:bookmarkEnd w:id="39"/>
                                <w:bookmarkEnd w:id="40"/>
                                <w:bookmarkEnd w:id="41"/>
                                <w:bookmarkEnd w:id="42"/>
                                <w:bookmarkEnd w:id="43"/>
                                <w:bookmarkEnd w:id="44"/>
                              </w:p>
                              <w:p w14:paraId="130A347F" w14:textId="77777777" w:rsidR="00097D70" w:rsidRPr="00B73DE8" w:rsidRDefault="00097D70" w:rsidP="00097D70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 w:line="360" w:lineRule="auto"/>
                                  <w:contextualSpacing/>
                                  <w:outlineLvl w:val="2"/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bookmarkStart w:id="45" w:name="_Toc513037690"/>
                                <w:bookmarkStart w:id="46" w:name="_Toc514160902"/>
                                <w:bookmarkStart w:id="47" w:name="_Toc514161043"/>
                                <w:bookmarkStart w:id="48" w:name="_Toc514161145"/>
                                <w:bookmarkStart w:id="49" w:name="_Toc54361845"/>
                                <w:bookmarkStart w:id="50" w:name="_Toc210379119"/>
                                <w:bookmarkStart w:id="51" w:name="_Toc210380221"/>
                                <w:r w:rsidRPr="00B73DE8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eastAsia="en-GB"/>
                                  </w:rPr>
                                  <w:t>Any other injury arising from working in an enclosed space (leads to hypothermia or heat-induced illness or requires resuscitation or admittance to hospital for more than 24 hours)</w:t>
                                </w:r>
                                <w:bookmarkEnd w:id="45"/>
                                <w:bookmarkEnd w:id="46"/>
                                <w:bookmarkEnd w:id="47"/>
                                <w:bookmarkEnd w:id="48"/>
                                <w:bookmarkEnd w:id="49"/>
                                <w:bookmarkEnd w:id="50"/>
                                <w:bookmarkEnd w:id="51"/>
                              </w:p>
                              <w:p w14:paraId="098CA29D" w14:textId="77777777" w:rsidR="00097D70" w:rsidRPr="00B73DE8" w:rsidRDefault="00097D70" w:rsidP="00097D70">
                                <w:pPr>
                                  <w:spacing w:after="240" w:line="400" w:lineRule="atLeast"/>
                                  <w:rPr>
                                    <w:rFonts w:ascii="Arial" w:eastAsia="Times New Roman" w:hAnsi="Arial" w:cs="Arial"/>
                                    <w:color w:val="111111"/>
                                    <w:sz w:val="19"/>
                                    <w:szCs w:val="19"/>
                                    <w:lang w:eastAsia="en-GB"/>
                                  </w:rPr>
                                </w:pPr>
                              </w:p>
                              <w:p w14:paraId="73471688" w14:textId="77777777" w:rsidR="00097D70" w:rsidRPr="003A64D7" w:rsidRDefault="00097D70" w:rsidP="00097D70">
                                <w:pPr>
                                  <w:pStyle w:val="BodyText2"/>
                                  <w:spacing w:after="0" w:line="240" w:lineRule="auto"/>
                                  <w:ind w:left="357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15" y="3405"/>
                              <a:ext cx="915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F289DA" w14:textId="77777777" w:rsidR="00097D70" w:rsidRPr="00217794" w:rsidRDefault="00097D70" w:rsidP="00097D70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Line 20"/>
                          <wps:cNvCnPr/>
                          <wps:spPr bwMode="auto">
                            <a:xfrm>
                              <a:off x="7115" y="2839"/>
                              <a:ext cx="1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1"/>
                          <wps:cNvCnPr/>
                          <wps:spPr bwMode="auto">
                            <a:xfrm>
                              <a:off x="7129" y="3847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9" name="Line 22"/>
                        <wps:cNvCnPr/>
                        <wps:spPr bwMode="auto">
                          <a:xfrm>
                            <a:off x="2378075" y="6579235"/>
                            <a:ext cx="635" cy="123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5163185" y="6941185"/>
                            <a:ext cx="0" cy="354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3829050"/>
                            <a:ext cx="1743075" cy="69532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B9E381" w14:textId="77777777" w:rsidR="00097D70" w:rsidRPr="00217794" w:rsidRDefault="00097D70" w:rsidP="00097D7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Complete RIDDOR report via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AssessNet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within 10 days. </w:t>
                              </w:r>
                            </w:p>
                            <w:p w14:paraId="235984F6" w14:textId="77777777" w:rsidR="00097D70" w:rsidRPr="001801AB" w:rsidRDefault="00097D70" w:rsidP="00097D7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2361565" y="6955155"/>
                            <a:ext cx="635" cy="331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959225" y="5715635"/>
                            <a:ext cx="581025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6C8FC" w14:textId="77777777" w:rsidR="00097D70" w:rsidRPr="00217794" w:rsidRDefault="00097D70" w:rsidP="00097D7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4249738" y="5934075"/>
                            <a:ext cx="0" cy="207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1021080" y="4639945"/>
                            <a:ext cx="1721485" cy="1389380"/>
                            <a:chOff x="2224" y="9411"/>
                            <a:chExt cx="2711" cy="2188"/>
                          </a:xfrm>
                        </wpg:grpSpPr>
                        <wps:wsp>
                          <wps:cNvPr id="26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0" y="11259"/>
                              <a:ext cx="915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205E67" w14:textId="77777777" w:rsidR="00097D70" w:rsidRPr="00217794" w:rsidRDefault="00097D70" w:rsidP="00097D70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30"/>
                          <wps:cNvCnPr/>
                          <wps:spPr bwMode="auto">
                            <a:xfrm flipH="1">
                              <a:off x="2224" y="11255"/>
                              <a:ext cx="2107" cy="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31"/>
                          <wps:cNvCnPr/>
                          <wps:spPr bwMode="auto">
                            <a:xfrm flipV="1">
                              <a:off x="2242" y="9411"/>
                              <a:ext cx="0" cy="18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2"/>
                          <wps:cNvCnPr>
                            <a:endCxn id="26" idx="0"/>
                          </wps:cNvCnPr>
                          <wps:spPr bwMode="auto">
                            <a:xfrm flipH="1">
                              <a:off x="4478" y="10999"/>
                              <a:ext cx="0" cy="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337F58E" id="Canvas 30" o:spid="_x0000_s1026" editas="canvas" alt="Reporting employee related incidents to the Health and Safety Executive (RIDDOR reportable)" style="width:451.3pt;height:571pt;mso-position-horizontal-relative:char;mso-position-vertical-relative:line" coordsize="57315,7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Reporting employee related incidents to the Health and Safety Executive (RIDDOR reportable)" style="position:absolute;width:57315;height:72510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42198,49364" to="42497,5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v:group id="Group 5" o:spid="_x0000_s1029" style="position:absolute;left:19431;top:61220;width:44723;height:17075" coordorigin="3680,11925" coordsize="7043,2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style="position:absolute;left:7483;top:13845;width:3240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" fillcolor="silver">
                    <v:textbox>
                      <w:txbxContent>
                        <w:p w14:paraId="0F672D74" w14:textId="77777777" w:rsidR="00097D70" w:rsidRPr="000A3DAA" w:rsidRDefault="00097D70" w:rsidP="00097D7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Not reportable to HSE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3680;top:11925;width:5966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14:paraId="42FE39FC" w14:textId="77777777" w:rsidR="00097D70" w:rsidRPr="00B96219" w:rsidRDefault="00097D70" w:rsidP="00097D7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B96219">
                            <w:rPr>
                              <w:rFonts w:ascii="Arial" w:hAnsi="Arial" w:cs="Arial"/>
                            </w:rPr>
                            <w:t xml:space="preserve">Was the employee unable to undertake their </w:t>
                          </w:r>
                          <w:r w:rsidRPr="00B96219">
                            <w:rPr>
                              <w:rFonts w:ascii="Arial" w:hAnsi="Arial" w:cs="Arial"/>
                              <w:b/>
                            </w:rPr>
                            <w:t>normal</w:t>
                          </w:r>
                          <w:r w:rsidRPr="00B96219">
                            <w:rPr>
                              <w:rFonts w:ascii="Arial" w:hAnsi="Arial" w:cs="Arial"/>
                            </w:rPr>
                            <w:t xml:space="preserve"> wor</w:t>
                          </w:r>
                          <w:r>
                            <w:rPr>
                              <w:rFonts w:ascii="Arial" w:hAnsi="Arial" w:cs="Arial"/>
                            </w:rPr>
                            <w:t>k for more than 7 days (include</w:t>
                          </w:r>
                          <w:r w:rsidRPr="00B96219">
                            <w:rPr>
                              <w:rFonts w:ascii="Arial" w:hAnsi="Arial" w:cs="Arial"/>
                            </w:rPr>
                            <w:t xml:space="preserve"> weekends</w:t>
                          </w:r>
                          <w:r>
                            <w:rPr>
                              <w:rFonts w:ascii="Arial" w:hAnsi="Arial" w:cs="Arial"/>
                            </w:rPr>
                            <w:t>/</w:t>
                          </w:r>
                          <w:r w:rsidRPr="00424E0C">
                            <w:rPr>
                              <w:rFonts w:ascii="Arial" w:hAnsi="Arial" w:cs="Arial"/>
                            </w:rPr>
                            <w:t>rest days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but not the day of the incident</w:t>
                          </w:r>
                          <w:r w:rsidRPr="00B96219">
                            <w:rPr>
                              <w:rFonts w:ascii="Arial" w:hAnsi="Arial" w:cs="Arial"/>
                            </w:rPr>
                            <w:t>)</w:t>
                          </w:r>
                        </w:p>
                      </w:txbxContent>
                    </v:textbox>
                  </v:shape>
                  <v:line id="Line 8" o:spid="_x0000_s1032" style="position:absolute;visibility:visible;mso-wrap-style:square" from="8758,12630" to="8759,12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shape id="Text Box 9" o:spid="_x0000_s1033" type="#_x0000_t202" style="position:absolute;left:3333;top:10668;width:28607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" fillcolor="#ff9">
                  <v:textbox>
                    <w:txbxContent>
                      <w:p w14:paraId="50E3ECFB" w14:textId="77777777" w:rsidR="00097D70" w:rsidRPr="003A64D7" w:rsidRDefault="00097D70" w:rsidP="00097D7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A64D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Phone the HSE IMMEDIATELY on 0345 300 9923. </w:t>
                        </w:r>
                      </w:p>
                      <w:p w14:paraId="530737AB" w14:textId="77777777" w:rsidR="00097D70" w:rsidRPr="0006246B" w:rsidRDefault="00097D70" w:rsidP="00097D7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06246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Contact the Health &amp; Safety team on</w:t>
                        </w:r>
                      </w:p>
                      <w:p w14:paraId="56EF76D5" w14:textId="77777777" w:rsidR="00097D70" w:rsidRDefault="00097D70" w:rsidP="00097D7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06246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01296 674412</w:t>
                        </w:r>
                      </w:p>
                      <w:p w14:paraId="3BAEAFCE" w14:textId="77777777" w:rsidR="00097D70" w:rsidRPr="0006246B" w:rsidRDefault="00097D70" w:rsidP="00097D7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  <w:p w14:paraId="379B574A" w14:textId="77777777" w:rsidR="00097D70" w:rsidRPr="00E620CB" w:rsidRDefault="00097D70" w:rsidP="00097D7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E620C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Inform the relevant Director/Headteacher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who will coordinate a response as necessary including out of hours.</w:t>
                        </w:r>
                      </w:p>
                    </w:txbxContent>
                  </v:textbox>
                </v:shape>
                <v:shape id="Text Box 10" o:spid="_x0000_s1034" type="#_x0000_t202" style="position:absolute;left:23590;top:5715;width:5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4156CDC2" w14:textId="77777777" w:rsidR="00097D70" w:rsidRPr="00217794" w:rsidRDefault="00097D70" w:rsidP="00097D70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YES</w:t>
                        </w:r>
                      </w:p>
                    </w:txbxContent>
                  </v:textbox>
                </v:shape>
                <v:shape id="Text Box 11" o:spid="_x0000_s1035" type="#_x0000_t202" style="position:absolute;left:20828;top:67125;width:581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09121822" w14:textId="77777777" w:rsidR="00097D70" w:rsidRPr="00217794" w:rsidRDefault="00097D70" w:rsidP="00097D7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YES</w:t>
                        </w:r>
                      </w:p>
                    </w:txbxContent>
                  </v:textbox>
                </v:shape>
                <v:shape id="Text Box 12" o:spid="_x0000_s1036" type="#_x0000_t202" style="position:absolute;left:49530;top:67316;width:428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9EB5414" w14:textId="77777777" w:rsidR="00097D70" w:rsidRPr="00217794" w:rsidRDefault="00097D70" w:rsidP="00097D7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</w:t>
                        </w:r>
                      </w:p>
                      <w:p w14:paraId="540578AD" w14:textId="77777777" w:rsidR="00097D70" w:rsidRDefault="00097D70" w:rsidP="00097D70"/>
                    </w:txbxContent>
                  </v:textbox>
                </v:shape>
                <v:line id="Line 13" o:spid="_x0000_s1037" style="position:absolute;visibility:visible;mso-wrap-style:square" from="26638,3714" to="26638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" o:spid="_x0000_s1038" style="position:absolute;visibility:visible;mso-wrap-style:square" from="18446,8356" to="18453,10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6" o:spid="_x0000_s1039" style="position:absolute;flip:x;visibility:visible;mso-wrap-style:square" from="18446,8356" to="26638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group id="Group 17" o:spid="_x0000_s1040" style="position:absolute;left:19259;top:3714;width:43701;height:52769" coordorigin="3653,2839" coordsize="6882,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18" o:spid="_x0000_s1041" type="#_x0000_t202" style="position:absolute;left:3653;top:6064;width:6882;height:5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<v:textbox>
                      <w:txbxContent>
                        <w:p w14:paraId="4727ADB5" w14:textId="77777777" w:rsidR="00097D70" w:rsidRPr="003A64D7" w:rsidRDefault="00097D70" w:rsidP="00097D7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A64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Did the employee suffer from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</w:t>
                          </w:r>
                          <w:r w:rsidRPr="003A64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A64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Specified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injury as outlined below</w:t>
                          </w:r>
                          <w:r w:rsidRPr="003A64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?</w:t>
                          </w:r>
                        </w:p>
                        <w:p w14:paraId="583FD9C9" w14:textId="77777777" w:rsidR="00097D70" w:rsidRPr="005335D1" w:rsidRDefault="00097D70" w:rsidP="00097D7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  <w:lang w:eastAsia="en-GB"/>
                            </w:rPr>
                          </w:pPr>
                          <w:bookmarkStart w:id="52" w:name="_Toc513037683"/>
                          <w:r w:rsidRPr="005335D1"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  <w:lang w:eastAsia="en-GB"/>
                            </w:rPr>
                            <w:t>Fractures, other than to fingers, thumbs and toes</w:t>
                          </w:r>
                          <w:bookmarkEnd w:id="52"/>
                        </w:p>
                        <w:p w14:paraId="2492D67A" w14:textId="77777777" w:rsidR="00097D70" w:rsidRPr="00B73DE8" w:rsidRDefault="00097D70" w:rsidP="00097D70">
                          <w:pPr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contextualSpacing/>
                            <w:outlineLvl w:val="2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</w:pPr>
                          <w:bookmarkStart w:id="53" w:name="_Toc513037684"/>
                          <w:bookmarkStart w:id="54" w:name="_Toc514160896"/>
                          <w:bookmarkStart w:id="55" w:name="_Toc514161139"/>
                          <w:bookmarkStart w:id="56" w:name="_Toc54361839"/>
                          <w:bookmarkStart w:id="57" w:name="_Toc210379113"/>
                          <w:bookmarkStart w:id="58" w:name="_Toc210380215"/>
                          <w:r w:rsidRPr="00B73DE8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Amputation of an arm, hand, finger, thumb, leg, foot or toe</w:t>
                          </w:r>
                          <w:bookmarkEnd w:id="53"/>
                          <w:bookmarkEnd w:id="54"/>
                          <w:bookmarkEnd w:id="55"/>
                          <w:bookmarkEnd w:id="56"/>
                          <w:bookmarkEnd w:id="57"/>
                          <w:bookmarkEnd w:id="58"/>
                        </w:p>
                        <w:p w14:paraId="303AD3B9" w14:textId="77777777" w:rsidR="00097D70" w:rsidRPr="00B73DE8" w:rsidRDefault="00097D70" w:rsidP="00097D70">
                          <w:pPr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contextualSpacing/>
                            <w:outlineLvl w:val="2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</w:pPr>
                          <w:bookmarkStart w:id="59" w:name="_Toc513037685"/>
                          <w:bookmarkStart w:id="60" w:name="_Toc514160897"/>
                          <w:bookmarkStart w:id="61" w:name="_Toc514161038"/>
                          <w:bookmarkStart w:id="62" w:name="_Toc514161140"/>
                          <w:bookmarkStart w:id="63" w:name="_Toc54361840"/>
                          <w:bookmarkStart w:id="64" w:name="_Toc210379114"/>
                          <w:bookmarkStart w:id="65" w:name="_Toc210380216"/>
                          <w:r w:rsidRPr="00B73DE8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 xml:space="preserve">Any injury likely to lead to permanent loss of sight </w:t>
                          </w:r>
                          <w:proofErr w:type="gramStart"/>
                          <w:r w:rsidRPr="00B73DE8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or</w:t>
                          </w: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 xml:space="preserve"> </w:t>
                          </w:r>
                          <w:r w:rsidRPr="00B73DE8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 xml:space="preserve"> reduction</w:t>
                          </w:r>
                          <w:proofErr w:type="gramEnd"/>
                          <w:r w:rsidRPr="00B73DE8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 xml:space="preserve"> in sight in one or both eyes</w:t>
                          </w:r>
                          <w:bookmarkEnd w:id="59"/>
                          <w:bookmarkEnd w:id="60"/>
                          <w:bookmarkEnd w:id="61"/>
                          <w:bookmarkEnd w:id="62"/>
                          <w:bookmarkEnd w:id="63"/>
                          <w:bookmarkEnd w:id="64"/>
                          <w:bookmarkEnd w:id="65"/>
                        </w:p>
                        <w:p w14:paraId="5BD92C08" w14:textId="77777777" w:rsidR="00097D70" w:rsidRPr="00B73DE8" w:rsidRDefault="00097D70" w:rsidP="00097D70">
                          <w:pPr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contextualSpacing/>
                            <w:outlineLvl w:val="2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</w:pPr>
                          <w:bookmarkStart w:id="66" w:name="_Toc513037686"/>
                          <w:bookmarkStart w:id="67" w:name="_Toc514160898"/>
                          <w:bookmarkStart w:id="68" w:name="_Toc514161039"/>
                          <w:bookmarkStart w:id="69" w:name="_Toc514161141"/>
                          <w:bookmarkStart w:id="70" w:name="_Toc54361841"/>
                          <w:bookmarkStart w:id="71" w:name="_Toc210379115"/>
                          <w:bookmarkStart w:id="72" w:name="_Toc210380217"/>
                          <w:r w:rsidRPr="00B73DE8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Any crush injury to the head or torso, causing damage to the brain or internal organs</w:t>
                          </w:r>
                          <w:bookmarkEnd w:id="66"/>
                          <w:bookmarkEnd w:id="67"/>
                          <w:bookmarkEnd w:id="68"/>
                          <w:bookmarkEnd w:id="69"/>
                          <w:bookmarkEnd w:id="70"/>
                          <w:bookmarkEnd w:id="71"/>
                          <w:bookmarkEnd w:id="72"/>
                        </w:p>
                        <w:p w14:paraId="357B2837" w14:textId="77777777" w:rsidR="00097D70" w:rsidRPr="00B73DE8" w:rsidRDefault="00097D70" w:rsidP="00097D70">
                          <w:pPr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contextualSpacing/>
                            <w:outlineLvl w:val="2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</w:pPr>
                          <w:bookmarkStart w:id="73" w:name="_Toc513037687"/>
                          <w:bookmarkStart w:id="74" w:name="_Toc514160899"/>
                          <w:bookmarkStart w:id="75" w:name="_Toc514161040"/>
                          <w:bookmarkStart w:id="76" w:name="_Toc514161142"/>
                          <w:bookmarkStart w:id="77" w:name="_Toc54361842"/>
                          <w:bookmarkStart w:id="78" w:name="_Toc210379116"/>
                          <w:bookmarkStart w:id="79" w:name="_Toc210380218"/>
                          <w:r w:rsidRPr="00B73DE8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Any burn injury (including scalding) (covers more than 10% of the whole body’s total surface area or causes significant damage to the eyes, respiratory system or other vital organs)</w:t>
                          </w:r>
                          <w:bookmarkEnd w:id="73"/>
                          <w:bookmarkEnd w:id="74"/>
                          <w:bookmarkEnd w:id="75"/>
                          <w:bookmarkEnd w:id="76"/>
                          <w:bookmarkEnd w:id="77"/>
                          <w:bookmarkEnd w:id="78"/>
                          <w:bookmarkEnd w:id="79"/>
                        </w:p>
                        <w:p w14:paraId="50C2A2BE" w14:textId="77777777" w:rsidR="00097D70" w:rsidRPr="00B73DE8" w:rsidRDefault="00097D70" w:rsidP="00097D70">
                          <w:pPr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contextualSpacing/>
                            <w:outlineLvl w:val="2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</w:pPr>
                          <w:bookmarkStart w:id="80" w:name="_Toc513037688"/>
                          <w:bookmarkStart w:id="81" w:name="_Toc514160900"/>
                          <w:bookmarkStart w:id="82" w:name="_Toc514161041"/>
                          <w:bookmarkStart w:id="83" w:name="_Toc514161143"/>
                          <w:bookmarkStart w:id="84" w:name="_Toc54361843"/>
                          <w:bookmarkStart w:id="85" w:name="_Toc210379117"/>
                          <w:bookmarkStart w:id="86" w:name="_Toc210380219"/>
                          <w:r w:rsidRPr="00B73DE8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Any degree of scalping requiring hospital treatment</w:t>
                          </w:r>
                          <w:bookmarkEnd w:id="80"/>
                          <w:bookmarkEnd w:id="81"/>
                          <w:bookmarkEnd w:id="82"/>
                          <w:bookmarkEnd w:id="83"/>
                          <w:bookmarkEnd w:id="84"/>
                          <w:bookmarkEnd w:id="85"/>
                          <w:bookmarkEnd w:id="86"/>
                        </w:p>
                        <w:p w14:paraId="55EA27EB" w14:textId="77777777" w:rsidR="00097D70" w:rsidRPr="00B73DE8" w:rsidRDefault="00097D70" w:rsidP="00097D70">
                          <w:pPr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contextualSpacing/>
                            <w:outlineLvl w:val="2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</w:pPr>
                          <w:bookmarkStart w:id="87" w:name="_Toc513037689"/>
                          <w:bookmarkStart w:id="88" w:name="_Toc514160901"/>
                          <w:bookmarkStart w:id="89" w:name="_Toc514161042"/>
                          <w:bookmarkStart w:id="90" w:name="_Toc514161144"/>
                          <w:bookmarkStart w:id="91" w:name="_Toc54361844"/>
                          <w:bookmarkStart w:id="92" w:name="_Toc210379118"/>
                          <w:bookmarkStart w:id="93" w:name="_Toc210380220"/>
                          <w:r w:rsidRPr="00B73DE8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Any loss of consciousness caused by head injury or asphyxia</w:t>
                          </w:r>
                          <w:bookmarkEnd w:id="87"/>
                          <w:bookmarkEnd w:id="88"/>
                          <w:bookmarkEnd w:id="89"/>
                          <w:bookmarkEnd w:id="90"/>
                          <w:bookmarkEnd w:id="91"/>
                          <w:bookmarkEnd w:id="92"/>
                          <w:bookmarkEnd w:id="93"/>
                        </w:p>
                        <w:p w14:paraId="130A347F" w14:textId="77777777" w:rsidR="00097D70" w:rsidRPr="00B73DE8" w:rsidRDefault="00097D70" w:rsidP="00097D70">
                          <w:pPr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contextualSpacing/>
                            <w:outlineLvl w:val="2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</w:pPr>
                          <w:bookmarkStart w:id="94" w:name="_Toc513037690"/>
                          <w:bookmarkStart w:id="95" w:name="_Toc514160902"/>
                          <w:bookmarkStart w:id="96" w:name="_Toc514161043"/>
                          <w:bookmarkStart w:id="97" w:name="_Toc514161145"/>
                          <w:bookmarkStart w:id="98" w:name="_Toc54361845"/>
                          <w:bookmarkStart w:id="99" w:name="_Toc210379119"/>
                          <w:bookmarkStart w:id="100" w:name="_Toc210380221"/>
                          <w:r w:rsidRPr="00B73DE8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Any other injury arising from working in an enclosed space (leads to hypothermia or heat-induced illness or requires resuscitation or admittance to hospital for more than 24 hours)</w:t>
                          </w:r>
                          <w:bookmarkEnd w:id="94"/>
                          <w:bookmarkEnd w:id="95"/>
                          <w:bookmarkEnd w:id="96"/>
                          <w:bookmarkEnd w:id="97"/>
                          <w:bookmarkEnd w:id="98"/>
                          <w:bookmarkEnd w:id="99"/>
                          <w:bookmarkEnd w:id="100"/>
                        </w:p>
                        <w:p w14:paraId="098CA29D" w14:textId="77777777" w:rsidR="00097D70" w:rsidRPr="00B73DE8" w:rsidRDefault="00097D70" w:rsidP="00097D70">
                          <w:pPr>
                            <w:spacing w:after="240" w:line="400" w:lineRule="atLeast"/>
                            <w:rPr>
                              <w:rFonts w:ascii="Arial" w:eastAsia="Times New Roman" w:hAnsi="Arial" w:cs="Arial"/>
                              <w:color w:val="111111"/>
                              <w:sz w:val="19"/>
                              <w:szCs w:val="19"/>
                              <w:lang w:eastAsia="en-GB"/>
                            </w:rPr>
                          </w:pPr>
                        </w:p>
                        <w:p w14:paraId="73471688" w14:textId="77777777" w:rsidR="00097D70" w:rsidRPr="003A64D7" w:rsidRDefault="00097D70" w:rsidP="00097D70">
                          <w:pPr>
                            <w:pStyle w:val="BodyText2"/>
                            <w:spacing w:after="0" w:line="240" w:lineRule="auto"/>
                            <w:ind w:left="357"/>
                            <w:jc w:val="both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9" o:spid="_x0000_s1042" type="#_x0000_t202" style="position:absolute;left:6615;top:3405;width:9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<v:textbox>
                      <w:txbxContent>
                        <w:p w14:paraId="50F289DA" w14:textId="77777777" w:rsidR="00097D70" w:rsidRPr="00217794" w:rsidRDefault="00097D70" w:rsidP="00097D7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NO</w:t>
                          </w:r>
                        </w:p>
                      </w:txbxContent>
                    </v:textbox>
                  </v:shape>
                  <v:line id="Line 20" o:spid="_x0000_s1043" style="position:absolute;visibility:visible;mso-wrap-style:square" from="7115,2839" to="7116,3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21" o:spid="_x0000_s1044" style="position:absolute;visibility:visible;mso-wrap-style:square" from="7129,3847" to="7129,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  <v:stroke endarrow="block"/>
                  </v:line>
                </v:group>
                <v:line id="Line 22" o:spid="_x0000_s1045" style="position:absolute;visibility:visible;mso-wrap-style:square" from="23780,65792" to="23787,67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3" o:spid="_x0000_s1046" style="position:absolute;visibility:visible;mso-wrap-style:square" from="51631,69411" to="51631,72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24" o:spid="_x0000_s1047" type="#_x0000_t202" style="position:absolute;left:1238;top:38290;width:17431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" fillcolor="#ff9">
                  <v:textbox>
                    <w:txbxContent>
                      <w:p w14:paraId="11B9E381" w14:textId="77777777" w:rsidR="00097D70" w:rsidRPr="00217794" w:rsidRDefault="00097D70" w:rsidP="00097D7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Complete RIDDOR report via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AssessNet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within 10 days. </w:t>
                        </w:r>
                      </w:p>
                      <w:p w14:paraId="235984F6" w14:textId="77777777" w:rsidR="00097D70" w:rsidRPr="001801AB" w:rsidRDefault="00097D70" w:rsidP="00097D70"/>
                    </w:txbxContent>
                  </v:textbox>
                </v:shape>
                <v:line id="Line 25" o:spid="_x0000_s1048" style="position:absolute;visibility:visible;mso-wrap-style:square" from="23615,69551" to="23622,7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shape id="Text Box 26" o:spid="_x0000_s1049" type="#_x0000_t202" style="position:absolute;left:39592;top:57156;width:5810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2DA6C8FC" w14:textId="77777777" w:rsidR="00097D70" w:rsidRPr="00217794" w:rsidRDefault="00097D70" w:rsidP="00097D7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line id="Line 27" o:spid="_x0000_s1050" style="position:absolute;visibility:visible;mso-wrap-style:square" from="42497,59340" to="42497,6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group id="Group 28" o:spid="_x0000_s1051" style="position:absolute;left:10210;top:46399;width:17215;height:13894" coordorigin="2224,9411" coordsize="2711,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Text Box 29" o:spid="_x0000_s1052" type="#_x0000_t202" style="position:absolute;left:4020;top:11259;width:91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<v:textbox>
                      <w:txbxContent>
                        <w:p w14:paraId="2E205E67" w14:textId="77777777" w:rsidR="00097D70" w:rsidRPr="00217794" w:rsidRDefault="00097D70" w:rsidP="00097D7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YES</w:t>
                          </w:r>
                        </w:p>
                      </w:txbxContent>
                    </v:textbox>
                  </v:shape>
                  <v:line id="Line 30" o:spid="_x0000_s1053" style="position:absolute;flip:x;visibility:visible;mso-wrap-style:square" from="2224,11255" to="4331,11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<v:line id="Line 31" o:spid="_x0000_s1054" style="position:absolute;flip:y;visibility:visible;mso-wrap-style:square" from="2242,9411" to="2242,11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      <v:stroke endarrow="block"/>
                  </v:line>
                  <v:line id="Line 32" o:spid="_x0000_s1055" style="position:absolute;flip:x;visibility:visible;mso-wrap-style:square" from="4478,10999" to="4478,11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/v:group>
                <w10:anchorlock/>
              </v:group>
            </w:pict>
          </mc:Fallback>
        </mc:AlternateContent>
      </w:r>
    </w:p>
    <w:sectPr w:rsidR="00D8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A50FA"/>
    <w:multiLevelType w:val="multilevel"/>
    <w:tmpl w:val="C97E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2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70"/>
    <w:rsid w:val="00097D70"/>
    <w:rsid w:val="003909FB"/>
    <w:rsid w:val="00710BEA"/>
    <w:rsid w:val="00977B8D"/>
    <w:rsid w:val="00D80147"/>
    <w:rsid w:val="00E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F44C0"/>
  <w15:chartTrackingRefBased/>
  <w15:docId w15:val="{23368288-068B-44C3-92EA-36F0DC56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D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D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D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D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D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D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D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7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D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D70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D70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D70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97D70"/>
    <w:pPr>
      <w:spacing w:after="120" w:line="48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97D70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097D7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85</Characters>
  <Application>Microsoft Office Word</Application>
  <DocSecurity>0</DocSecurity>
  <Lines>3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Vyse</dc:creator>
  <cp:keywords/>
  <dc:description/>
  <cp:lastModifiedBy>Courtney Vyse</cp:lastModifiedBy>
  <cp:revision>1</cp:revision>
  <dcterms:created xsi:type="dcterms:W3CDTF">2025-10-20T10:34:00Z</dcterms:created>
  <dcterms:modified xsi:type="dcterms:W3CDTF">2025-10-20T10:36:00Z</dcterms:modified>
</cp:coreProperties>
</file>