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41" w:rsidRPr="002F5541" w:rsidRDefault="002F5541" w:rsidP="002F5541">
      <w:pPr>
        <w:tabs>
          <w:tab w:val="left" w:pos="426"/>
        </w:tabs>
        <w:jc w:val="center"/>
        <w:rPr>
          <w:b/>
          <w:sz w:val="24"/>
          <w:szCs w:val="24"/>
          <w:u w:val="single"/>
        </w:rPr>
      </w:pPr>
      <w:r w:rsidRPr="002F5541">
        <w:rPr>
          <w:b/>
          <w:sz w:val="24"/>
          <w:szCs w:val="24"/>
          <w:u w:val="single"/>
        </w:rPr>
        <w:t>SCHOOL ADMISSION APPEALS 2020</w:t>
      </w:r>
    </w:p>
    <w:p w:rsidR="002F5541" w:rsidRPr="002F5541" w:rsidRDefault="002F5541" w:rsidP="002F5541">
      <w:pPr>
        <w:jc w:val="center"/>
        <w:rPr>
          <w:b/>
          <w:sz w:val="28"/>
          <w:szCs w:val="28"/>
          <w:u w:val="single"/>
        </w:rPr>
      </w:pPr>
      <w:r w:rsidRPr="002F5541">
        <w:rPr>
          <w:b/>
          <w:sz w:val="28"/>
          <w:szCs w:val="28"/>
          <w:u w:val="single"/>
        </w:rPr>
        <w:t>PROCESS GUIDE FOR ADMISSION AUTHORITIES</w:t>
      </w:r>
    </w:p>
    <w:p w:rsidR="002F5541" w:rsidRPr="00BA3C9C" w:rsidRDefault="002F5541" w:rsidP="00BA3C9C">
      <w:pPr>
        <w:pStyle w:val="ListParagraph"/>
        <w:numPr>
          <w:ilvl w:val="0"/>
          <w:numId w:val="41"/>
        </w:numPr>
        <w:rPr>
          <w:b/>
          <w:sz w:val="24"/>
          <w:u w:val="single"/>
        </w:rPr>
      </w:pPr>
      <w:r w:rsidRPr="00BA3C9C">
        <w:rPr>
          <w:b/>
          <w:sz w:val="24"/>
          <w:u w:val="single"/>
        </w:rPr>
        <w:t>Introduction</w:t>
      </w:r>
    </w:p>
    <w:p w:rsidR="002F5541" w:rsidRPr="002F5541" w:rsidRDefault="002F5541" w:rsidP="0044789F">
      <w:pPr>
        <w:numPr>
          <w:ilvl w:val="1"/>
          <w:numId w:val="12"/>
        </w:numPr>
        <w:contextualSpacing/>
        <w:rPr>
          <w:sz w:val="24"/>
          <w:szCs w:val="24"/>
        </w:rPr>
      </w:pPr>
      <w:r w:rsidRPr="002F5541">
        <w:rPr>
          <w:sz w:val="24"/>
          <w:szCs w:val="24"/>
        </w:rPr>
        <w:t xml:space="preserve">The School Admissions (England) (Coronavirus) (Appeals Arrangements) (Amendment) Regulations 2020 came into force on 24 April 2020 and will apply until 31 January 2021. </w:t>
      </w:r>
    </w:p>
    <w:p w:rsidR="002F5541" w:rsidRPr="002F5541" w:rsidRDefault="002F5541" w:rsidP="002F5541">
      <w:pPr>
        <w:ind w:left="720"/>
        <w:contextualSpacing/>
        <w:rPr>
          <w:sz w:val="24"/>
          <w:szCs w:val="24"/>
        </w:rPr>
      </w:pPr>
    </w:p>
    <w:p w:rsidR="002F5541" w:rsidRPr="002F5541" w:rsidRDefault="002F5541" w:rsidP="0044789F">
      <w:pPr>
        <w:numPr>
          <w:ilvl w:val="1"/>
          <w:numId w:val="12"/>
        </w:numPr>
        <w:spacing w:before="100" w:beforeAutospacing="1" w:after="100" w:afterAutospacing="1" w:line="240" w:lineRule="auto"/>
        <w:contextualSpacing/>
        <w:rPr>
          <w:rFonts w:eastAsia="Times New Roman" w:cs="Times New Roman"/>
          <w:sz w:val="24"/>
          <w:szCs w:val="24"/>
          <w:lang w:val="en" w:eastAsia="en-GB"/>
        </w:rPr>
      </w:pPr>
      <w:r w:rsidRPr="002F5541">
        <w:rPr>
          <w:sz w:val="24"/>
          <w:szCs w:val="24"/>
        </w:rPr>
        <w:t>The Department for Education (</w:t>
      </w:r>
      <w:proofErr w:type="spellStart"/>
      <w:r w:rsidRPr="002F5541">
        <w:rPr>
          <w:sz w:val="24"/>
          <w:szCs w:val="24"/>
        </w:rPr>
        <w:t>DfE</w:t>
      </w:r>
      <w:proofErr w:type="spellEnd"/>
      <w:r w:rsidRPr="002F5541">
        <w:rPr>
          <w:sz w:val="24"/>
          <w:szCs w:val="24"/>
        </w:rPr>
        <w:t xml:space="preserve">) published non-statutory guidance on 24 April which explains the temporary changes to admission appeals and provides guidance for managing appeals during the coronavirus outbreak.  </w:t>
      </w:r>
    </w:p>
    <w:p w:rsidR="002F5541" w:rsidRPr="002F5541" w:rsidRDefault="002F5541" w:rsidP="002F5541">
      <w:pPr>
        <w:ind w:left="720"/>
        <w:contextualSpacing/>
        <w:rPr>
          <w:sz w:val="24"/>
          <w:szCs w:val="24"/>
        </w:rPr>
      </w:pPr>
    </w:p>
    <w:p w:rsidR="002F5541" w:rsidRPr="002F5541" w:rsidRDefault="002F5541" w:rsidP="0044789F">
      <w:pPr>
        <w:numPr>
          <w:ilvl w:val="1"/>
          <w:numId w:val="12"/>
        </w:numPr>
        <w:spacing w:before="100" w:beforeAutospacing="1" w:after="100" w:afterAutospacing="1" w:line="240" w:lineRule="auto"/>
        <w:contextualSpacing/>
        <w:rPr>
          <w:rFonts w:eastAsia="Times New Roman" w:cs="Times New Roman"/>
          <w:sz w:val="24"/>
          <w:szCs w:val="24"/>
          <w:lang w:val="en" w:eastAsia="en-GB"/>
        </w:rPr>
      </w:pPr>
      <w:r w:rsidRPr="002F5541">
        <w:rPr>
          <w:sz w:val="24"/>
          <w:szCs w:val="24"/>
        </w:rPr>
        <w:t>A summary of the temporary changes with links to the regulations and guidance is at Appendix 1.</w:t>
      </w:r>
    </w:p>
    <w:p w:rsidR="002F5541" w:rsidRPr="002F5541" w:rsidRDefault="002F5541" w:rsidP="002F5541">
      <w:pPr>
        <w:ind w:left="720"/>
        <w:contextualSpacing/>
        <w:rPr>
          <w:sz w:val="24"/>
          <w:szCs w:val="24"/>
        </w:rPr>
      </w:pPr>
    </w:p>
    <w:p w:rsidR="00C641AC" w:rsidRDefault="002F5541" w:rsidP="00C641AC">
      <w:pPr>
        <w:numPr>
          <w:ilvl w:val="1"/>
          <w:numId w:val="12"/>
        </w:numPr>
        <w:spacing w:before="100" w:beforeAutospacing="1" w:after="100" w:afterAutospacing="1" w:line="240" w:lineRule="auto"/>
        <w:contextualSpacing/>
        <w:rPr>
          <w:rFonts w:eastAsia="Times New Roman" w:cs="Times New Roman"/>
          <w:sz w:val="24"/>
          <w:szCs w:val="24"/>
          <w:lang w:val="en" w:eastAsia="en-GB"/>
        </w:rPr>
      </w:pPr>
      <w:r w:rsidRPr="002F5541">
        <w:rPr>
          <w:sz w:val="24"/>
          <w:szCs w:val="24"/>
        </w:rPr>
        <w:t>The new regulations aim to:</w:t>
      </w:r>
      <w:r w:rsidRPr="002F5541">
        <w:rPr>
          <w:rFonts w:eastAsia="Times New Roman" w:cs="Times New Roman"/>
          <w:sz w:val="24"/>
          <w:szCs w:val="24"/>
          <w:lang w:val="en" w:eastAsia="en-GB"/>
        </w:rPr>
        <w:t xml:space="preserve"> </w:t>
      </w:r>
    </w:p>
    <w:p w:rsidR="00C641AC" w:rsidRPr="00C641AC" w:rsidRDefault="002F5541" w:rsidP="00C641AC">
      <w:pPr>
        <w:pStyle w:val="ListParagraph"/>
        <w:numPr>
          <w:ilvl w:val="0"/>
          <w:numId w:val="37"/>
        </w:numPr>
        <w:spacing w:before="100" w:beforeAutospacing="1" w:after="100" w:afterAutospacing="1" w:line="240" w:lineRule="auto"/>
        <w:rPr>
          <w:rFonts w:eastAsia="Times New Roman" w:cs="Times New Roman"/>
          <w:sz w:val="24"/>
          <w:szCs w:val="24"/>
          <w:lang w:val="en" w:eastAsia="en-GB"/>
        </w:rPr>
      </w:pPr>
      <w:r w:rsidRPr="00C641AC">
        <w:rPr>
          <w:rFonts w:eastAsia="Times New Roman" w:cs="Times New Roman"/>
          <w:sz w:val="24"/>
          <w:szCs w:val="24"/>
          <w:lang w:val="en" w:eastAsia="en-GB"/>
        </w:rPr>
        <w:t>Give admission authorities (AAs) as much flexibility as possible to manage appeals in a way that best suits local circumstances</w:t>
      </w:r>
    </w:p>
    <w:p w:rsidR="002F5541" w:rsidRPr="00C641AC" w:rsidRDefault="002F5541" w:rsidP="00C641AC">
      <w:pPr>
        <w:pStyle w:val="ListParagraph"/>
        <w:numPr>
          <w:ilvl w:val="0"/>
          <w:numId w:val="37"/>
        </w:numPr>
        <w:spacing w:before="100" w:beforeAutospacing="1" w:after="100" w:afterAutospacing="1" w:line="240" w:lineRule="auto"/>
        <w:rPr>
          <w:rFonts w:eastAsia="Times New Roman" w:cs="Times New Roman"/>
          <w:sz w:val="24"/>
          <w:szCs w:val="24"/>
          <w:lang w:val="en" w:eastAsia="en-GB"/>
        </w:rPr>
      </w:pPr>
      <w:r w:rsidRPr="00C641AC">
        <w:rPr>
          <w:rFonts w:eastAsia="Times New Roman" w:cs="Times New Roman"/>
          <w:sz w:val="24"/>
          <w:szCs w:val="24"/>
          <w:lang w:val="en" w:eastAsia="en-GB"/>
        </w:rPr>
        <w:t>Ensure families appealing an admission decision are supported and are not disadvantaged by the measures in place to protect public health.</w:t>
      </w:r>
    </w:p>
    <w:p w:rsidR="002F5541" w:rsidRDefault="002F5541" w:rsidP="0044789F">
      <w:pPr>
        <w:numPr>
          <w:ilvl w:val="1"/>
          <w:numId w:val="12"/>
        </w:numPr>
        <w:spacing w:before="100" w:beforeAutospacing="1" w:after="100" w:afterAutospacing="1" w:line="240" w:lineRule="auto"/>
        <w:contextualSpacing/>
        <w:rPr>
          <w:sz w:val="24"/>
          <w:szCs w:val="24"/>
        </w:rPr>
      </w:pPr>
      <w:r w:rsidRPr="002F5541">
        <w:rPr>
          <w:sz w:val="24"/>
          <w:szCs w:val="24"/>
        </w:rPr>
        <w:t>The new regulations:</w:t>
      </w:r>
    </w:p>
    <w:p w:rsidR="00C641AC" w:rsidRPr="002F5541" w:rsidRDefault="00C641AC" w:rsidP="00C641AC">
      <w:pPr>
        <w:spacing w:before="100" w:beforeAutospacing="1" w:after="100" w:afterAutospacing="1" w:line="240" w:lineRule="auto"/>
        <w:ind w:left="720"/>
        <w:contextualSpacing/>
        <w:rPr>
          <w:sz w:val="24"/>
          <w:szCs w:val="24"/>
        </w:rPr>
      </w:pPr>
    </w:p>
    <w:p w:rsidR="002F5541" w:rsidRPr="002F5541" w:rsidRDefault="002F5541" w:rsidP="0044789F">
      <w:pPr>
        <w:numPr>
          <w:ilvl w:val="0"/>
          <w:numId w:val="10"/>
        </w:numPr>
        <w:spacing w:before="100" w:beforeAutospacing="1" w:after="100" w:afterAutospacing="1" w:line="240" w:lineRule="auto"/>
        <w:contextualSpacing/>
        <w:rPr>
          <w:rFonts w:eastAsia="Times New Roman" w:cs="Times New Roman"/>
          <w:sz w:val="24"/>
          <w:szCs w:val="24"/>
          <w:lang w:val="en" w:eastAsia="en-GB"/>
        </w:rPr>
      </w:pPr>
      <w:r w:rsidRPr="002F5541">
        <w:rPr>
          <w:rFonts w:eastAsia="Times New Roman" w:cs="Times New Roman"/>
          <w:sz w:val="24"/>
          <w:szCs w:val="24"/>
          <w:lang w:val="en" w:eastAsia="en-GB"/>
        </w:rPr>
        <w:t>Dis-apply the requirement that appeals panels must be held in person and instead give flexibility for panel hearings to take place either in person, by telephone, video conference or through a paper-based appeal where all parties can make representations in writing.</w:t>
      </w:r>
    </w:p>
    <w:p w:rsidR="002F5541" w:rsidRPr="002F5541" w:rsidRDefault="002F5541" w:rsidP="0044789F">
      <w:pPr>
        <w:numPr>
          <w:ilvl w:val="0"/>
          <w:numId w:val="10"/>
        </w:numPr>
        <w:spacing w:before="100" w:beforeAutospacing="1" w:after="100" w:afterAutospacing="1" w:line="240" w:lineRule="auto"/>
        <w:contextualSpacing/>
        <w:rPr>
          <w:rFonts w:eastAsia="Times New Roman" w:cs="Times New Roman"/>
          <w:sz w:val="24"/>
          <w:szCs w:val="24"/>
          <w:lang w:val="en" w:eastAsia="en-GB"/>
        </w:rPr>
      </w:pPr>
      <w:r w:rsidRPr="002F5541">
        <w:rPr>
          <w:rFonts w:eastAsia="Times New Roman" w:cs="Times New Roman"/>
          <w:sz w:val="24"/>
          <w:szCs w:val="24"/>
          <w:lang w:val="en" w:eastAsia="en-GB"/>
        </w:rPr>
        <w:t>Relax the rules with regard to what happens if one of the 3 panel members withdraws (temporarily or permanently) to make it permissible for the panel to conclude the appeal as a panel of 2.</w:t>
      </w:r>
    </w:p>
    <w:p w:rsidR="002F5541" w:rsidRPr="002F5541" w:rsidRDefault="002F5541" w:rsidP="0044789F">
      <w:pPr>
        <w:numPr>
          <w:ilvl w:val="0"/>
          <w:numId w:val="10"/>
        </w:numPr>
        <w:spacing w:before="100" w:beforeAutospacing="1" w:after="100" w:afterAutospacing="1" w:line="240" w:lineRule="auto"/>
        <w:contextualSpacing/>
        <w:rPr>
          <w:rFonts w:eastAsia="Times New Roman" w:cs="Times New Roman"/>
          <w:sz w:val="24"/>
          <w:szCs w:val="24"/>
          <w:lang w:val="en" w:eastAsia="en-GB"/>
        </w:rPr>
      </w:pPr>
      <w:r w:rsidRPr="002F5541">
        <w:rPr>
          <w:rFonts w:eastAsia="Times New Roman" w:cs="Times New Roman"/>
          <w:sz w:val="24"/>
          <w:szCs w:val="24"/>
          <w:lang w:val="en" w:eastAsia="en-GB"/>
        </w:rPr>
        <w:t>Amend the deadlines relating to appeals.</w:t>
      </w:r>
    </w:p>
    <w:p w:rsidR="002F5541" w:rsidRPr="002F5541" w:rsidRDefault="002F5541" w:rsidP="002F5541">
      <w:pPr>
        <w:spacing w:before="100" w:beforeAutospacing="1" w:after="100" w:afterAutospacing="1" w:line="240" w:lineRule="auto"/>
        <w:ind w:left="1080"/>
        <w:contextualSpacing/>
        <w:rPr>
          <w:rFonts w:eastAsia="Times New Roman" w:cs="Times New Roman"/>
          <w:sz w:val="24"/>
          <w:szCs w:val="24"/>
          <w:lang w:val="en" w:eastAsia="en-GB"/>
        </w:rPr>
      </w:pPr>
    </w:p>
    <w:p w:rsidR="002F5541" w:rsidRDefault="00580B8F" w:rsidP="0044789F">
      <w:pPr>
        <w:numPr>
          <w:ilvl w:val="1"/>
          <w:numId w:val="12"/>
        </w:numPr>
        <w:spacing w:before="100" w:beforeAutospacing="1" w:after="100" w:afterAutospacing="1" w:line="240" w:lineRule="auto"/>
        <w:contextualSpacing/>
        <w:rPr>
          <w:rFonts w:eastAsia="Times New Roman" w:cs="Times New Roman"/>
          <w:sz w:val="24"/>
          <w:szCs w:val="24"/>
          <w:lang w:val="en" w:eastAsia="en-GB"/>
        </w:rPr>
      </w:pPr>
      <w:r>
        <w:rPr>
          <w:rFonts w:eastAsia="Times New Roman" w:cs="Times New Roman"/>
          <w:sz w:val="24"/>
          <w:szCs w:val="24"/>
          <w:lang w:val="en" w:eastAsia="en-GB"/>
        </w:rPr>
        <w:t xml:space="preserve">The admission appeals administered by the Appeals Team at </w:t>
      </w:r>
      <w:r w:rsidR="002F5541" w:rsidRPr="00B2217B">
        <w:rPr>
          <w:rFonts w:eastAsia="Times New Roman" w:cs="Times New Roman"/>
          <w:sz w:val="24"/>
          <w:szCs w:val="24"/>
          <w:lang w:val="en" w:eastAsia="en-GB"/>
        </w:rPr>
        <w:t>Buckinghamshire</w:t>
      </w:r>
      <w:r>
        <w:rPr>
          <w:rFonts w:eastAsia="Times New Roman" w:cs="Times New Roman"/>
          <w:sz w:val="24"/>
          <w:szCs w:val="24"/>
          <w:lang w:val="en" w:eastAsia="en-GB"/>
        </w:rPr>
        <w:t xml:space="preserve"> Council </w:t>
      </w:r>
      <w:r w:rsidR="002F5541" w:rsidRPr="00B2217B">
        <w:rPr>
          <w:rFonts w:eastAsia="Times New Roman" w:cs="Times New Roman"/>
          <w:sz w:val="24"/>
          <w:szCs w:val="24"/>
          <w:lang w:val="en" w:eastAsia="en-GB"/>
        </w:rPr>
        <w:t xml:space="preserve">will be determined by the Independent </w:t>
      </w:r>
      <w:r w:rsidR="00B3247F">
        <w:rPr>
          <w:rFonts w:eastAsia="Times New Roman" w:cs="Times New Roman"/>
          <w:sz w:val="24"/>
          <w:szCs w:val="24"/>
          <w:lang w:val="en" w:eastAsia="en-GB"/>
        </w:rPr>
        <w:t>Appeal Panel</w:t>
      </w:r>
      <w:r w:rsidR="002F5541" w:rsidRPr="00B2217B">
        <w:rPr>
          <w:rFonts w:eastAsia="Times New Roman" w:cs="Times New Roman"/>
          <w:sz w:val="24"/>
          <w:szCs w:val="24"/>
          <w:lang w:val="en" w:eastAsia="en-GB"/>
        </w:rPr>
        <w:t xml:space="preserve"> (IAP) on the basis of written information submitted only.  A written question and answer process will enable clarification and </w:t>
      </w:r>
      <w:r w:rsidR="00B2217B" w:rsidRPr="00B2217B">
        <w:rPr>
          <w:rFonts w:eastAsia="Times New Roman" w:cs="Times New Roman"/>
          <w:sz w:val="24"/>
          <w:szCs w:val="24"/>
          <w:lang w:val="en" w:eastAsia="en-GB"/>
        </w:rPr>
        <w:t xml:space="preserve">testing of the parties’ cases. </w:t>
      </w:r>
      <w:r w:rsidR="002F5541" w:rsidRPr="00B2217B">
        <w:rPr>
          <w:rFonts w:eastAsia="Times New Roman" w:cs="Times New Roman"/>
          <w:sz w:val="24"/>
          <w:szCs w:val="24"/>
          <w:lang w:val="en" w:eastAsia="en-GB"/>
        </w:rPr>
        <w:t xml:space="preserve">A flow chart showing the process is at Appendix 2. </w:t>
      </w:r>
    </w:p>
    <w:p w:rsidR="00580B8F" w:rsidRDefault="00580B8F" w:rsidP="00580B8F">
      <w:pPr>
        <w:spacing w:before="100" w:beforeAutospacing="1" w:after="100" w:afterAutospacing="1" w:line="240" w:lineRule="auto"/>
        <w:ind w:left="720"/>
        <w:contextualSpacing/>
        <w:rPr>
          <w:rFonts w:eastAsia="Times New Roman" w:cs="Times New Roman"/>
          <w:sz w:val="24"/>
          <w:szCs w:val="24"/>
          <w:lang w:val="en" w:eastAsia="en-GB"/>
        </w:rPr>
      </w:pPr>
    </w:p>
    <w:p w:rsidR="00580B8F" w:rsidRDefault="00580B8F" w:rsidP="0044789F">
      <w:pPr>
        <w:numPr>
          <w:ilvl w:val="1"/>
          <w:numId w:val="12"/>
        </w:numPr>
        <w:spacing w:before="100" w:beforeAutospacing="1" w:after="100" w:afterAutospacing="1" w:line="240" w:lineRule="auto"/>
        <w:contextualSpacing/>
        <w:rPr>
          <w:rFonts w:eastAsia="Times New Roman" w:cs="Times New Roman"/>
          <w:sz w:val="24"/>
          <w:szCs w:val="24"/>
          <w:lang w:val="en" w:eastAsia="en-GB"/>
        </w:rPr>
      </w:pPr>
      <w:r>
        <w:rPr>
          <w:rFonts w:eastAsia="Times New Roman" w:cs="Times New Roman"/>
          <w:sz w:val="24"/>
          <w:szCs w:val="24"/>
          <w:lang w:val="en" w:eastAsia="en-GB"/>
        </w:rPr>
        <w:t>The decision to determine the appeals on the basis of written information instead of through video or telephone conferencing was taken on the basis that</w:t>
      </w:r>
      <w:r w:rsidR="00D62265">
        <w:rPr>
          <w:rFonts w:eastAsia="Times New Roman" w:cs="Times New Roman"/>
          <w:sz w:val="24"/>
          <w:szCs w:val="24"/>
          <w:lang w:val="en" w:eastAsia="en-GB"/>
        </w:rPr>
        <w:t xml:space="preserve"> t</w:t>
      </w:r>
      <w:r w:rsidRPr="00D62265">
        <w:rPr>
          <w:rFonts w:eastAsia="Times New Roman" w:cs="Times New Roman"/>
          <w:sz w:val="24"/>
          <w:szCs w:val="24"/>
          <w:lang w:val="en" w:eastAsia="en-GB"/>
        </w:rPr>
        <w:t xml:space="preserve">he conditions in Schedule 2 (2) of the </w:t>
      </w:r>
      <w:r w:rsidR="00C641AC">
        <w:rPr>
          <w:rFonts w:eastAsia="Times New Roman" w:cs="Times New Roman"/>
          <w:sz w:val="24"/>
          <w:szCs w:val="24"/>
          <w:lang w:val="en" w:eastAsia="en-GB"/>
        </w:rPr>
        <w:t>2020 regulations can</w:t>
      </w:r>
      <w:r w:rsidR="00D62265">
        <w:rPr>
          <w:rFonts w:eastAsia="Times New Roman" w:cs="Times New Roman"/>
          <w:sz w:val="24"/>
          <w:szCs w:val="24"/>
          <w:lang w:val="en" w:eastAsia="en-GB"/>
        </w:rPr>
        <w:t xml:space="preserve">not be met, in particular that </w:t>
      </w:r>
      <w:r w:rsidRPr="00D62265">
        <w:rPr>
          <w:rFonts w:eastAsia="Times New Roman" w:cs="Times New Roman"/>
          <w:sz w:val="24"/>
          <w:szCs w:val="24"/>
          <w:lang w:val="en" w:eastAsia="en-GB"/>
        </w:rPr>
        <w:t>the</w:t>
      </w:r>
      <w:r w:rsidR="00C641AC">
        <w:rPr>
          <w:rFonts w:eastAsia="Times New Roman" w:cs="Times New Roman"/>
          <w:sz w:val="24"/>
          <w:szCs w:val="24"/>
          <w:lang w:val="en" w:eastAsia="en-GB"/>
        </w:rPr>
        <w:t xml:space="preserve"> IAP could not be</w:t>
      </w:r>
      <w:r w:rsidRPr="00D62265">
        <w:rPr>
          <w:rFonts w:eastAsia="Times New Roman" w:cs="Times New Roman"/>
          <w:sz w:val="24"/>
          <w:szCs w:val="24"/>
          <w:lang w:val="en" w:eastAsia="en-GB"/>
        </w:rPr>
        <w:t xml:space="preserve"> satisfied that each participant would have access to </w:t>
      </w:r>
      <w:r w:rsidR="003208A5" w:rsidRPr="00D62265">
        <w:rPr>
          <w:rFonts w:eastAsia="Times New Roman" w:cs="Times New Roman"/>
          <w:sz w:val="24"/>
          <w:szCs w:val="24"/>
          <w:lang w:val="en" w:eastAsia="en-GB"/>
        </w:rPr>
        <w:t>video</w:t>
      </w:r>
      <w:r w:rsidRPr="00D62265">
        <w:rPr>
          <w:rFonts w:eastAsia="Times New Roman" w:cs="Times New Roman"/>
          <w:sz w:val="24"/>
          <w:szCs w:val="24"/>
          <w:lang w:val="en" w:eastAsia="en-GB"/>
        </w:rPr>
        <w:t xml:space="preserve"> or </w:t>
      </w:r>
      <w:r w:rsidR="003208A5" w:rsidRPr="00D62265">
        <w:rPr>
          <w:rFonts w:eastAsia="Times New Roman" w:cs="Times New Roman"/>
          <w:sz w:val="24"/>
          <w:szCs w:val="24"/>
          <w:lang w:val="en" w:eastAsia="en-GB"/>
        </w:rPr>
        <w:t>telephone</w:t>
      </w:r>
      <w:r w:rsidRPr="00D62265">
        <w:rPr>
          <w:rFonts w:eastAsia="Times New Roman" w:cs="Times New Roman"/>
          <w:sz w:val="24"/>
          <w:szCs w:val="24"/>
          <w:lang w:val="en" w:eastAsia="en-GB"/>
        </w:rPr>
        <w:t xml:space="preserve"> facilities allowing them to engage in the hearing at all times</w:t>
      </w:r>
      <w:r w:rsidR="00C641AC">
        <w:rPr>
          <w:rFonts w:eastAsia="Times New Roman" w:cs="Times New Roman"/>
          <w:sz w:val="24"/>
          <w:szCs w:val="24"/>
          <w:lang w:val="en" w:eastAsia="en-GB"/>
        </w:rPr>
        <w:t xml:space="preserve"> and enable </w:t>
      </w:r>
      <w:r w:rsidR="00674920">
        <w:rPr>
          <w:rFonts w:eastAsia="Times New Roman" w:cs="Times New Roman"/>
          <w:sz w:val="24"/>
          <w:szCs w:val="24"/>
          <w:lang w:val="en" w:eastAsia="en-GB"/>
        </w:rPr>
        <w:t>fair process</w:t>
      </w:r>
      <w:r w:rsidR="00D62265">
        <w:rPr>
          <w:rFonts w:eastAsia="Times New Roman" w:cs="Times New Roman"/>
          <w:sz w:val="24"/>
          <w:szCs w:val="24"/>
          <w:lang w:val="en" w:eastAsia="en-GB"/>
        </w:rPr>
        <w:t xml:space="preserve">.  </w:t>
      </w:r>
      <w:r w:rsidR="00D62265">
        <w:rPr>
          <w:rFonts w:eastAsia="Times New Roman" w:cs="Times New Roman"/>
          <w:sz w:val="24"/>
          <w:szCs w:val="24"/>
          <w:lang w:val="en" w:eastAsia="en-GB"/>
        </w:rPr>
        <w:lastRenderedPageBreak/>
        <w:t xml:space="preserve">Other factors taken </w:t>
      </w:r>
      <w:r w:rsidR="00C641AC">
        <w:rPr>
          <w:rFonts w:eastAsia="Times New Roman" w:cs="Times New Roman"/>
          <w:sz w:val="24"/>
          <w:szCs w:val="24"/>
          <w:lang w:val="en" w:eastAsia="en-GB"/>
        </w:rPr>
        <w:t xml:space="preserve">into account include (as allowed for in the </w:t>
      </w:r>
      <w:proofErr w:type="spellStart"/>
      <w:r w:rsidR="00727C28">
        <w:rPr>
          <w:rFonts w:eastAsia="Times New Roman" w:cs="Times New Roman"/>
          <w:sz w:val="24"/>
          <w:szCs w:val="24"/>
          <w:lang w:val="en" w:eastAsia="en-GB"/>
        </w:rPr>
        <w:t>DfE</w:t>
      </w:r>
      <w:proofErr w:type="spellEnd"/>
      <w:r w:rsidR="00727C28">
        <w:rPr>
          <w:rFonts w:eastAsia="Times New Roman" w:cs="Times New Roman"/>
          <w:sz w:val="24"/>
          <w:szCs w:val="24"/>
          <w:lang w:val="en" w:eastAsia="en-GB"/>
        </w:rPr>
        <w:t xml:space="preserve"> guidance)</w:t>
      </w:r>
      <w:r w:rsidR="00D62265">
        <w:rPr>
          <w:rFonts w:eastAsia="Times New Roman" w:cs="Times New Roman"/>
          <w:sz w:val="24"/>
          <w:szCs w:val="24"/>
          <w:lang w:val="en" w:eastAsia="en-GB"/>
        </w:rPr>
        <w:t xml:space="preserve">: local conditions such as poor </w:t>
      </w:r>
      <w:r w:rsidR="00C641AC">
        <w:rPr>
          <w:rFonts w:eastAsia="Times New Roman" w:cs="Times New Roman"/>
          <w:sz w:val="24"/>
          <w:szCs w:val="24"/>
          <w:lang w:val="en" w:eastAsia="en-GB"/>
        </w:rPr>
        <w:t>Wi-Fi</w:t>
      </w:r>
      <w:r w:rsidR="00D62265">
        <w:rPr>
          <w:rFonts w:eastAsia="Times New Roman" w:cs="Times New Roman"/>
          <w:sz w:val="24"/>
          <w:szCs w:val="24"/>
          <w:lang w:val="en" w:eastAsia="en-GB"/>
        </w:rPr>
        <w:t xml:space="preserve"> connections and the number of complex multiple appe</w:t>
      </w:r>
      <w:r w:rsidR="00727C28">
        <w:rPr>
          <w:rFonts w:eastAsia="Times New Roman" w:cs="Times New Roman"/>
          <w:sz w:val="24"/>
          <w:szCs w:val="24"/>
          <w:lang w:val="en" w:eastAsia="en-GB"/>
        </w:rPr>
        <w:t>als;</w:t>
      </w:r>
      <w:r w:rsidR="00D62265">
        <w:rPr>
          <w:rFonts w:eastAsia="Times New Roman" w:cs="Times New Roman"/>
          <w:sz w:val="24"/>
          <w:szCs w:val="24"/>
          <w:lang w:val="en" w:eastAsia="en-GB"/>
        </w:rPr>
        <w:t xml:space="preserve"> </w:t>
      </w:r>
      <w:r w:rsidR="00727C28">
        <w:rPr>
          <w:rFonts w:eastAsia="Times New Roman" w:cs="Times New Roman"/>
          <w:sz w:val="24"/>
          <w:szCs w:val="24"/>
          <w:lang w:val="en" w:eastAsia="en-GB"/>
        </w:rPr>
        <w:t xml:space="preserve">the </w:t>
      </w:r>
      <w:proofErr w:type="spellStart"/>
      <w:r w:rsidR="00C641AC">
        <w:rPr>
          <w:rFonts w:eastAsia="Times New Roman" w:cs="Times New Roman"/>
          <w:sz w:val="24"/>
          <w:szCs w:val="24"/>
          <w:lang w:val="en" w:eastAsia="en-GB"/>
        </w:rPr>
        <w:t>DfE’s</w:t>
      </w:r>
      <w:proofErr w:type="spellEnd"/>
      <w:r w:rsidR="00C641AC">
        <w:rPr>
          <w:rFonts w:eastAsia="Times New Roman" w:cs="Times New Roman"/>
          <w:sz w:val="24"/>
          <w:szCs w:val="24"/>
          <w:lang w:val="en" w:eastAsia="en-GB"/>
        </w:rPr>
        <w:t xml:space="preserve"> </w:t>
      </w:r>
      <w:r w:rsidR="00727C28">
        <w:rPr>
          <w:rFonts w:eastAsia="Times New Roman" w:cs="Times New Roman"/>
          <w:sz w:val="24"/>
          <w:szCs w:val="24"/>
          <w:lang w:val="en" w:eastAsia="en-GB"/>
        </w:rPr>
        <w:t xml:space="preserve">timescales; the </w:t>
      </w:r>
      <w:r w:rsidR="00D62265">
        <w:rPr>
          <w:rFonts w:eastAsia="Times New Roman" w:cs="Times New Roman"/>
          <w:sz w:val="24"/>
          <w:szCs w:val="24"/>
          <w:lang w:val="en" w:eastAsia="en-GB"/>
        </w:rPr>
        <w:t xml:space="preserve">lack of </w:t>
      </w:r>
      <w:r w:rsidR="00727C28">
        <w:rPr>
          <w:rFonts w:eastAsia="Times New Roman" w:cs="Times New Roman"/>
          <w:sz w:val="24"/>
          <w:szCs w:val="24"/>
          <w:lang w:val="en" w:eastAsia="en-GB"/>
        </w:rPr>
        <w:t>Buckinghamshire</w:t>
      </w:r>
      <w:r w:rsidR="00C641AC">
        <w:rPr>
          <w:rFonts w:eastAsia="Times New Roman" w:cs="Times New Roman"/>
          <w:sz w:val="24"/>
          <w:szCs w:val="24"/>
          <w:lang w:val="en" w:eastAsia="en-GB"/>
        </w:rPr>
        <w:t xml:space="preserve"> Council support for </w:t>
      </w:r>
      <w:r w:rsidR="00B3247F">
        <w:rPr>
          <w:rFonts w:eastAsia="Times New Roman" w:cs="Times New Roman"/>
          <w:sz w:val="24"/>
          <w:szCs w:val="24"/>
          <w:lang w:val="en" w:eastAsia="en-GB"/>
        </w:rPr>
        <w:t>some</w:t>
      </w:r>
      <w:r w:rsidR="00C641AC">
        <w:rPr>
          <w:rFonts w:eastAsia="Times New Roman" w:cs="Times New Roman"/>
          <w:sz w:val="24"/>
          <w:szCs w:val="24"/>
          <w:lang w:val="en" w:eastAsia="en-GB"/>
        </w:rPr>
        <w:t xml:space="preserve"> platforms due to</w:t>
      </w:r>
      <w:r w:rsidR="00D62265">
        <w:rPr>
          <w:rFonts w:eastAsia="Times New Roman" w:cs="Times New Roman"/>
          <w:sz w:val="24"/>
          <w:szCs w:val="24"/>
          <w:lang w:val="en" w:eastAsia="en-GB"/>
        </w:rPr>
        <w:t xml:space="preserve"> security issues; </w:t>
      </w:r>
      <w:r w:rsidR="00727C28">
        <w:rPr>
          <w:rFonts w:eastAsia="Times New Roman" w:cs="Times New Roman"/>
          <w:sz w:val="24"/>
          <w:szCs w:val="24"/>
          <w:lang w:val="en" w:eastAsia="en-GB"/>
        </w:rPr>
        <w:t xml:space="preserve">and </w:t>
      </w:r>
      <w:r w:rsidR="00C641AC">
        <w:rPr>
          <w:rFonts w:eastAsia="Times New Roman" w:cs="Times New Roman"/>
          <w:sz w:val="24"/>
          <w:szCs w:val="24"/>
          <w:lang w:val="en" w:eastAsia="en-GB"/>
        </w:rPr>
        <w:t xml:space="preserve">the </w:t>
      </w:r>
      <w:r w:rsidR="00727C28">
        <w:rPr>
          <w:rFonts w:eastAsia="Times New Roman" w:cs="Times New Roman"/>
          <w:sz w:val="24"/>
          <w:szCs w:val="24"/>
          <w:lang w:val="en" w:eastAsia="en-GB"/>
        </w:rPr>
        <w:t>lack of necessary equipment and facilities available to the panel members.</w:t>
      </w:r>
    </w:p>
    <w:p w:rsidR="00727C28" w:rsidRPr="00D62265" w:rsidRDefault="00727C28" w:rsidP="00727C28">
      <w:pPr>
        <w:spacing w:before="100" w:beforeAutospacing="1" w:after="100" w:afterAutospacing="1" w:line="240" w:lineRule="auto"/>
        <w:contextualSpacing/>
        <w:rPr>
          <w:rFonts w:eastAsia="Times New Roman" w:cs="Times New Roman"/>
          <w:sz w:val="24"/>
          <w:szCs w:val="24"/>
          <w:lang w:val="en" w:eastAsia="en-GB"/>
        </w:rPr>
      </w:pPr>
    </w:p>
    <w:p w:rsidR="002F5541" w:rsidRPr="002F5541" w:rsidRDefault="002F5541" w:rsidP="0044789F">
      <w:pPr>
        <w:numPr>
          <w:ilvl w:val="1"/>
          <w:numId w:val="12"/>
        </w:numPr>
        <w:spacing w:before="100" w:beforeAutospacing="1" w:after="100" w:afterAutospacing="1" w:line="240" w:lineRule="auto"/>
        <w:contextualSpacing/>
        <w:rPr>
          <w:rFonts w:eastAsia="Times New Roman" w:cs="Times New Roman"/>
          <w:b/>
          <w:sz w:val="24"/>
          <w:szCs w:val="24"/>
          <w:lang w:val="en" w:eastAsia="en-GB"/>
        </w:rPr>
      </w:pPr>
      <w:r w:rsidRPr="002F5541">
        <w:rPr>
          <w:rFonts w:eastAsia="Times New Roman" w:cs="Times New Roman"/>
          <w:b/>
          <w:sz w:val="24"/>
          <w:szCs w:val="24"/>
          <w:lang w:val="en" w:eastAsia="en-GB"/>
        </w:rPr>
        <w:t xml:space="preserve">The vast majority of the requirements of the School Admission Appeals Code, 2012 (SAAC) remain appropriate and must still be complied with. </w:t>
      </w:r>
    </w:p>
    <w:p w:rsidR="002F5541" w:rsidRPr="002F5541" w:rsidRDefault="002F5541" w:rsidP="002F5541">
      <w:pPr>
        <w:ind w:left="720"/>
        <w:contextualSpacing/>
        <w:rPr>
          <w:rFonts w:eastAsia="Times New Roman" w:cs="Times New Roman"/>
          <w:b/>
          <w:sz w:val="24"/>
          <w:szCs w:val="24"/>
          <w:lang w:val="en" w:eastAsia="en-GB"/>
        </w:rPr>
      </w:pPr>
    </w:p>
    <w:p w:rsidR="002F5541" w:rsidRDefault="002F5541" w:rsidP="0044789F">
      <w:pPr>
        <w:numPr>
          <w:ilvl w:val="1"/>
          <w:numId w:val="12"/>
        </w:numPr>
        <w:spacing w:before="100" w:beforeAutospacing="1" w:after="100" w:afterAutospacing="1" w:line="240" w:lineRule="auto"/>
        <w:contextualSpacing/>
        <w:rPr>
          <w:rFonts w:eastAsia="Times New Roman" w:cs="Times New Roman"/>
          <w:b/>
          <w:sz w:val="24"/>
          <w:szCs w:val="24"/>
          <w:lang w:val="en" w:eastAsia="en-GB"/>
        </w:rPr>
      </w:pPr>
      <w:r w:rsidRPr="002F5541">
        <w:rPr>
          <w:rFonts w:eastAsia="Times New Roman" w:cs="Times New Roman"/>
          <w:b/>
          <w:sz w:val="24"/>
          <w:szCs w:val="24"/>
          <w:lang w:val="en" w:eastAsia="en-GB"/>
        </w:rPr>
        <w:t xml:space="preserve">The overriding principle is that </w:t>
      </w:r>
      <w:r w:rsidR="00B3247F">
        <w:rPr>
          <w:rFonts w:eastAsia="Times New Roman" w:cs="Times New Roman"/>
          <w:b/>
          <w:sz w:val="24"/>
          <w:szCs w:val="24"/>
          <w:lang w:val="en" w:eastAsia="en-GB"/>
        </w:rPr>
        <w:t>IAP</w:t>
      </w:r>
      <w:r w:rsidRPr="002F5541">
        <w:rPr>
          <w:rFonts w:eastAsia="Times New Roman" w:cs="Times New Roman"/>
          <w:b/>
          <w:sz w:val="24"/>
          <w:szCs w:val="24"/>
          <w:lang w:val="en" w:eastAsia="en-GB"/>
        </w:rPr>
        <w:t>s must be trans</w:t>
      </w:r>
      <w:r w:rsidR="00B3247F">
        <w:rPr>
          <w:rFonts w:eastAsia="Times New Roman" w:cs="Times New Roman"/>
          <w:b/>
          <w:sz w:val="24"/>
          <w:szCs w:val="24"/>
          <w:lang w:val="en" w:eastAsia="en-GB"/>
        </w:rPr>
        <w:t>parent</w:t>
      </w:r>
      <w:r w:rsidRPr="002F5541">
        <w:rPr>
          <w:rFonts w:eastAsia="Times New Roman" w:cs="Times New Roman"/>
          <w:b/>
          <w:sz w:val="24"/>
          <w:szCs w:val="24"/>
          <w:lang w:val="en" w:eastAsia="en-GB"/>
        </w:rPr>
        <w:t>, accessible, independent and impartial and operate according to principles of natural justice.</w:t>
      </w:r>
    </w:p>
    <w:p w:rsidR="002F5541" w:rsidRPr="002F5541" w:rsidRDefault="002F5541" w:rsidP="003208A5">
      <w:pPr>
        <w:contextualSpacing/>
        <w:rPr>
          <w:rFonts w:eastAsia="Times New Roman" w:cs="Times New Roman"/>
          <w:b/>
          <w:sz w:val="24"/>
          <w:szCs w:val="24"/>
          <w:lang w:val="en" w:eastAsia="en-GB"/>
        </w:rPr>
      </w:pPr>
    </w:p>
    <w:p w:rsidR="002F5541" w:rsidRPr="00BA3C9C" w:rsidRDefault="002F5541" w:rsidP="00BA3C9C">
      <w:pPr>
        <w:pStyle w:val="ListParagraph"/>
        <w:numPr>
          <w:ilvl w:val="0"/>
          <w:numId w:val="41"/>
        </w:numPr>
        <w:spacing w:before="100" w:beforeAutospacing="1" w:after="100" w:afterAutospacing="1" w:line="240" w:lineRule="auto"/>
        <w:rPr>
          <w:rFonts w:eastAsia="Times New Roman" w:cs="Times New Roman"/>
          <w:b/>
          <w:sz w:val="24"/>
          <w:szCs w:val="24"/>
          <w:u w:val="single"/>
          <w:lang w:val="en" w:eastAsia="en-GB"/>
        </w:rPr>
      </w:pPr>
      <w:r w:rsidRPr="00BA3C9C">
        <w:rPr>
          <w:rFonts w:eastAsia="Times New Roman" w:cs="Times New Roman"/>
          <w:b/>
          <w:sz w:val="24"/>
          <w:szCs w:val="24"/>
          <w:u w:val="single"/>
          <w:lang w:val="en" w:eastAsia="en-GB"/>
        </w:rPr>
        <w:t>Admission Authority Duties</w:t>
      </w:r>
    </w:p>
    <w:p w:rsidR="00B2217B" w:rsidRPr="002F5541" w:rsidRDefault="00B2217B" w:rsidP="00B2217B">
      <w:pPr>
        <w:spacing w:before="100" w:beforeAutospacing="1" w:after="100" w:afterAutospacing="1" w:line="240" w:lineRule="auto"/>
        <w:ind w:left="720"/>
        <w:contextualSpacing/>
        <w:rPr>
          <w:rFonts w:eastAsia="Times New Roman" w:cs="Times New Roman"/>
          <w:b/>
          <w:sz w:val="24"/>
          <w:szCs w:val="24"/>
          <w:u w:val="single"/>
          <w:lang w:val="en" w:eastAsia="en-GB"/>
        </w:rPr>
      </w:pPr>
    </w:p>
    <w:p w:rsidR="002F5541" w:rsidRPr="002F5541" w:rsidRDefault="009D6161" w:rsidP="002F5541">
      <w:pPr>
        <w:spacing w:before="100" w:beforeAutospacing="1" w:after="100" w:afterAutospacing="1"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B2217B">
        <w:rPr>
          <w:rFonts w:eastAsia="Times New Roman" w:cs="Times New Roman"/>
          <w:sz w:val="24"/>
          <w:szCs w:val="24"/>
          <w:lang w:val="en" w:eastAsia="en-GB"/>
        </w:rPr>
        <w:t xml:space="preserve">2.1 The </w:t>
      </w:r>
      <w:proofErr w:type="spellStart"/>
      <w:r w:rsidR="00B2217B">
        <w:rPr>
          <w:rFonts w:eastAsia="Times New Roman" w:cs="Times New Roman"/>
          <w:sz w:val="24"/>
          <w:szCs w:val="24"/>
          <w:lang w:val="en" w:eastAsia="en-GB"/>
        </w:rPr>
        <w:t>DfE</w:t>
      </w:r>
      <w:r w:rsidR="002F5541" w:rsidRPr="002F5541">
        <w:rPr>
          <w:rFonts w:eastAsia="Times New Roman" w:cs="Times New Roman"/>
          <w:sz w:val="24"/>
          <w:szCs w:val="24"/>
          <w:lang w:val="en" w:eastAsia="en-GB"/>
        </w:rPr>
        <w:t>’s</w:t>
      </w:r>
      <w:proofErr w:type="spellEnd"/>
      <w:r w:rsidR="002F5541" w:rsidRPr="002F5541">
        <w:rPr>
          <w:rFonts w:eastAsia="Times New Roman" w:cs="Times New Roman"/>
          <w:sz w:val="24"/>
          <w:szCs w:val="24"/>
          <w:lang w:val="en" w:eastAsia="en-GB"/>
        </w:rPr>
        <w:t xml:space="preserve"> 24 April guidance states that Admission Authorities:</w:t>
      </w:r>
    </w:p>
    <w:p w:rsidR="002F5541" w:rsidRPr="002F5541" w:rsidRDefault="002F5541" w:rsidP="0044789F">
      <w:pPr>
        <w:numPr>
          <w:ilvl w:val="0"/>
          <w:numId w:val="15"/>
        </w:numPr>
        <w:spacing w:before="100" w:beforeAutospacing="1" w:after="100" w:afterAutospacing="1" w:line="240" w:lineRule="auto"/>
        <w:rPr>
          <w:rFonts w:eastAsia="Times New Roman" w:cs="Times New Roman"/>
          <w:sz w:val="24"/>
          <w:szCs w:val="24"/>
          <w:lang w:val="en" w:eastAsia="en-GB"/>
        </w:rPr>
      </w:pPr>
      <w:r w:rsidRPr="002F5541">
        <w:rPr>
          <w:rFonts w:eastAsia="Times New Roman" w:cs="Times New Roman"/>
          <w:sz w:val="24"/>
          <w:szCs w:val="24"/>
          <w:lang w:val="en" w:eastAsia="en-GB"/>
        </w:rPr>
        <w:t>remain legally responsible for making arrangements for appeals against the refu</w:t>
      </w:r>
      <w:r w:rsidR="00B2217B">
        <w:rPr>
          <w:rFonts w:eastAsia="Times New Roman" w:cs="Times New Roman"/>
          <w:sz w:val="24"/>
          <w:szCs w:val="24"/>
          <w:lang w:val="en" w:eastAsia="en-GB"/>
        </w:rPr>
        <w:t>sal of a place at their school</w:t>
      </w:r>
      <w:r w:rsidRPr="002F5541">
        <w:rPr>
          <w:rFonts w:eastAsia="Times New Roman" w:cs="Times New Roman"/>
          <w:sz w:val="24"/>
          <w:szCs w:val="24"/>
          <w:lang w:val="en" w:eastAsia="en-GB"/>
        </w:rPr>
        <w:t xml:space="preserve"> </w:t>
      </w:r>
    </w:p>
    <w:p w:rsidR="002F5541" w:rsidRPr="002F5541" w:rsidRDefault="002F5541" w:rsidP="0044789F">
      <w:pPr>
        <w:numPr>
          <w:ilvl w:val="0"/>
          <w:numId w:val="15"/>
        </w:numPr>
        <w:spacing w:before="100" w:beforeAutospacing="1" w:after="100" w:afterAutospacing="1" w:line="240" w:lineRule="auto"/>
        <w:rPr>
          <w:rFonts w:eastAsia="Times New Roman" w:cs="Times New Roman"/>
          <w:sz w:val="24"/>
          <w:szCs w:val="24"/>
          <w:lang w:val="en" w:eastAsia="en-GB"/>
        </w:rPr>
      </w:pPr>
      <w:r w:rsidRPr="002F5541">
        <w:rPr>
          <w:rFonts w:eastAsia="Times New Roman" w:cs="Times New Roman"/>
          <w:sz w:val="24"/>
          <w:szCs w:val="24"/>
          <w:lang w:val="en" w:eastAsia="en-GB"/>
        </w:rPr>
        <w:t xml:space="preserve">will need to review any arrangements they have already put in place to ensure they comply </w:t>
      </w:r>
      <w:r w:rsidR="00B2217B">
        <w:rPr>
          <w:rFonts w:eastAsia="Times New Roman" w:cs="Times New Roman"/>
          <w:sz w:val="24"/>
          <w:szCs w:val="24"/>
          <w:lang w:val="en" w:eastAsia="en-GB"/>
        </w:rPr>
        <w:t>with the temporary arrangements</w:t>
      </w:r>
    </w:p>
    <w:p w:rsidR="002F5541" w:rsidRPr="002F5541" w:rsidRDefault="002F5541" w:rsidP="0044789F">
      <w:pPr>
        <w:numPr>
          <w:ilvl w:val="0"/>
          <w:numId w:val="15"/>
        </w:numPr>
        <w:spacing w:before="100" w:beforeAutospacing="1" w:after="100" w:afterAutospacing="1" w:line="240" w:lineRule="auto"/>
        <w:rPr>
          <w:rFonts w:eastAsia="Times New Roman" w:cs="Times New Roman"/>
          <w:sz w:val="24"/>
          <w:szCs w:val="24"/>
          <w:lang w:val="en" w:eastAsia="en-GB"/>
        </w:rPr>
      </w:pPr>
      <w:r w:rsidRPr="002F5541">
        <w:rPr>
          <w:rFonts w:eastAsia="Times New Roman" w:cs="Times New Roman"/>
          <w:sz w:val="24"/>
          <w:szCs w:val="24"/>
          <w:lang w:val="en" w:eastAsia="en-GB"/>
        </w:rPr>
        <w:t>should clearly set out for all parties to an appeal how the appeals process will be carried out, including how appeals will be conducted and the expected timescal</w:t>
      </w:r>
      <w:r w:rsidR="00B2217B">
        <w:rPr>
          <w:rFonts w:eastAsia="Times New Roman" w:cs="Times New Roman"/>
          <w:sz w:val="24"/>
          <w:szCs w:val="24"/>
          <w:lang w:val="en" w:eastAsia="en-GB"/>
        </w:rPr>
        <w:t>es for each part of the process</w:t>
      </w:r>
    </w:p>
    <w:p w:rsidR="00B2217B" w:rsidRPr="009D6161" w:rsidRDefault="002F5541" w:rsidP="009D6161">
      <w:pPr>
        <w:numPr>
          <w:ilvl w:val="0"/>
          <w:numId w:val="15"/>
        </w:numPr>
        <w:spacing w:before="100" w:beforeAutospacing="1" w:after="100" w:afterAutospacing="1" w:line="240" w:lineRule="auto"/>
        <w:contextualSpacing/>
        <w:rPr>
          <w:rFonts w:eastAsia="Times New Roman" w:cs="Times New Roman"/>
          <w:sz w:val="24"/>
          <w:szCs w:val="24"/>
          <w:lang w:val="en" w:eastAsia="en-GB"/>
        </w:rPr>
      </w:pPr>
      <w:proofErr w:type="gramStart"/>
      <w:r w:rsidRPr="002F5541">
        <w:rPr>
          <w:sz w:val="24"/>
          <w:lang w:val="en"/>
        </w:rPr>
        <w:t>are</w:t>
      </w:r>
      <w:proofErr w:type="gramEnd"/>
      <w:r w:rsidRPr="002F5541">
        <w:rPr>
          <w:sz w:val="24"/>
          <w:lang w:val="en"/>
        </w:rPr>
        <w:t xml:space="preserve"> urged to determine appeals lodged as part of the main admissions round before the start of the September term, wherever possible.</w:t>
      </w:r>
    </w:p>
    <w:p w:rsidR="00B2217B" w:rsidRPr="009D6161" w:rsidRDefault="002F5541" w:rsidP="009D6161">
      <w:pPr>
        <w:pStyle w:val="ListParagraph"/>
        <w:numPr>
          <w:ilvl w:val="1"/>
          <w:numId w:val="20"/>
        </w:numPr>
        <w:spacing w:before="100" w:beforeAutospacing="1" w:after="100" w:afterAutospacing="1" w:line="240" w:lineRule="auto"/>
        <w:rPr>
          <w:rFonts w:ascii="Times New Roman" w:eastAsia="Times New Roman" w:hAnsi="Times New Roman" w:cs="Times New Roman"/>
          <w:b/>
          <w:sz w:val="24"/>
          <w:szCs w:val="24"/>
          <w:lang w:val="en" w:eastAsia="en-GB"/>
        </w:rPr>
      </w:pPr>
      <w:r w:rsidRPr="009D6161">
        <w:rPr>
          <w:rFonts w:cs="Times New Roman"/>
          <w:sz w:val="24"/>
          <w:szCs w:val="24"/>
          <w:lang w:val="en" w:eastAsia="en-GB"/>
        </w:rPr>
        <w:t>The temporary regulations impose some new rules relating to appeal ti</w:t>
      </w:r>
      <w:r w:rsidR="00B2217B" w:rsidRPr="009D6161">
        <w:rPr>
          <w:rFonts w:cs="Times New Roman"/>
          <w:sz w:val="24"/>
          <w:szCs w:val="24"/>
          <w:lang w:val="en" w:eastAsia="en-GB"/>
        </w:rPr>
        <w:t xml:space="preserve">metables. The </w:t>
      </w:r>
      <w:proofErr w:type="spellStart"/>
      <w:r w:rsidR="00B2217B" w:rsidRPr="009D6161">
        <w:rPr>
          <w:rFonts w:cs="Times New Roman"/>
          <w:sz w:val="24"/>
          <w:szCs w:val="24"/>
          <w:lang w:val="en" w:eastAsia="en-GB"/>
        </w:rPr>
        <w:t>DfE</w:t>
      </w:r>
      <w:proofErr w:type="spellEnd"/>
      <w:r w:rsidR="00B2217B" w:rsidRPr="009D6161">
        <w:rPr>
          <w:rFonts w:cs="Times New Roman"/>
          <w:sz w:val="24"/>
          <w:szCs w:val="24"/>
          <w:lang w:val="en" w:eastAsia="en-GB"/>
        </w:rPr>
        <w:t xml:space="preserve"> explain</w:t>
      </w:r>
      <w:r w:rsidR="00674920">
        <w:rPr>
          <w:rFonts w:cs="Times New Roman"/>
          <w:sz w:val="24"/>
          <w:szCs w:val="24"/>
          <w:lang w:val="en" w:eastAsia="en-GB"/>
        </w:rPr>
        <w:t>s</w:t>
      </w:r>
      <w:r w:rsidR="00B2217B" w:rsidRPr="009D6161">
        <w:rPr>
          <w:rFonts w:cs="Times New Roman"/>
          <w:sz w:val="24"/>
          <w:szCs w:val="24"/>
          <w:lang w:val="en" w:eastAsia="en-GB"/>
        </w:rPr>
        <w:t xml:space="preserve"> that a</w:t>
      </w:r>
      <w:r w:rsidRPr="009D6161">
        <w:rPr>
          <w:rFonts w:cs="Times New Roman"/>
          <w:sz w:val="24"/>
          <w:szCs w:val="24"/>
          <w:lang w:val="en" w:eastAsia="en-GB"/>
        </w:rPr>
        <w:t xml:space="preserve">ppeals should be determined as soon as is reasonably practicable and in accordance with the deadlines set by the temporary regulations. </w:t>
      </w:r>
    </w:p>
    <w:p w:rsidR="009D6161" w:rsidRPr="009D6161" w:rsidRDefault="009D6161" w:rsidP="009D6161">
      <w:pPr>
        <w:pStyle w:val="ListParagraph"/>
        <w:spacing w:before="100" w:beforeAutospacing="1" w:after="100" w:afterAutospacing="1" w:line="240" w:lineRule="auto"/>
        <w:ind w:left="360"/>
        <w:rPr>
          <w:rFonts w:ascii="Times New Roman" w:eastAsia="Times New Roman" w:hAnsi="Times New Roman" w:cs="Times New Roman"/>
          <w:b/>
          <w:sz w:val="24"/>
          <w:szCs w:val="24"/>
          <w:lang w:val="en" w:eastAsia="en-GB"/>
        </w:rPr>
      </w:pPr>
    </w:p>
    <w:p w:rsidR="00AE2C54" w:rsidRPr="00E82983" w:rsidRDefault="00727C28" w:rsidP="0044789F">
      <w:pPr>
        <w:pStyle w:val="ListParagraph"/>
        <w:numPr>
          <w:ilvl w:val="1"/>
          <w:numId w:val="20"/>
        </w:numPr>
        <w:spacing w:before="100" w:beforeAutospacing="1" w:after="100" w:afterAutospacing="1" w:line="240" w:lineRule="auto"/>
        <w:rPr>
          <w:rFonts w:ascii="Times New Roman" w:eastAsia="Times New Roman" w:hAnsi="Times New Roman" w:cs="Times New Roman"/>
          <w:sz w:val="24"/>
          <w:szCs w:val="24"/>
          <w:lang w:val="en" w:eastAsia="en-GB"/>
        </w:rPr>
      </w:pPr>
      <w:r>
        <w:rPr>
          <w:rFonts w:eastAsia="Times New Roman" w:cs="Times New Roman"/>
          <w:sz w:val="24"/>
          <w:szCs w:val="24"/>
          <w:lang w:val="en" w:eastAsia="en-GB"/>
        </w:rPr>
        <w:t>As t</w:t>
      </w:r>
      <w:r w:rsidR="002F5541" w:rsidRPr="00B2217B">
        <w:rPr>
          <w:rFonts w:eastAsia="Times New Roman" w:cs="Times New Roman"/>
          <w:sz w:val="24"/>
          <w:szCs w:val="24"/>
          <w:lang w:val="en" w:eastAsia="en-GB"/>
        </w:rPr>
        <w:t>he 24 April guidance explains tha</w:t>
      </w:r>
      <w:r w:rsidR="00E82983">
        <w:rPr>
          <w:rFonts w:eastAsia="Times New Roman" w:cs="Times New Roman"/>
          <w:sz w:val="24"/>
          <w:szCs w:val="24"/>
          <w:lang w:val="en" w:eastAsia="en-GB"/>
        </w:rPr>
        <w:t>t</w:t>
      </w:r>
      <w:r w:rsidR="00C169A8">
        <w:rPr>
          <w:rFonts w:eastAsia="Times New Roman" w:cs="Times New Roman"/>
          <w:sz w:val="24"/>
          <w:szCs w:val="24"/>
          <w:lang w:val="en" w:eastAsia="en-GB"/>
        </w:rPr>
        <w:t xml:space="preserve"> most of the provisions in SAAC </w:t>
      </w:r>
      <w:r w:rsidR="002F5541" w:rsidRPr="00B2217B">
        <w:rPr>
          <w:rFonts w:eastAsia="Times New Roman" w:cs="Times New Roman"/>
          <w:sz w:val="24"/>
          <w:szCs w:val="24"/>
          <w:lang w:val="en" w:eastAsia="en-GB"/>
        </w:rPr>
        <w:t>still apply</w:t>
      </w:r>
      <w:r>
        <w:rPr>
          <w:rFonts w:eastAsia="Times New Roman" w:cs="Times New Roman"/>
          <w:sz w:val="24"/>
          <w:szCs w:val="24"/>
          <w:lang w:val="en" w:eastAsia="en-GB"/>
        </w:rPr>
        <w:t xml:space="preserve">, the AA should </w:t>
      </w:r>
      <w:r w:rsidR="00355B96">
        <w:rPr>
          <w:rFonts w:eastAsia="Times New Roman" w:cs="Times New Roman"/>
          <w:sz w:val="24"/>
          <w:szCs w:val="24"/>
          <w:lang w:val="en" w:eastAsia="en-GB"/>
        </w:rPr>
        <w:t xml:space="preserve">therefore </w:t>
      </w:r>
      <w:r>
        <w:rPr>
          <w:rFonts w:eastAsia="Times New Roman" w:cs="Times New Roman"/>
          <w:sz w:val="24"/>
          <w:szCs w:val="24"/>
          <w:lang w:val="en" w:eastAsia="en-GB"/>
        </w:rPr>
        <w:t xml:space="preserve">ensure </w:t>
      </w:r>
      <w:r w:rsidR="00355B96">
        <w:rPr>
          <w:rFonts w:eastAsia="Times New Roman" w:cs="Times New Roman"/>
          <w:sz w:val="24"/>
          <w:szCs w:val="24"/>
          <w:lang w:val="en" w:eastAsia="en-GB"/>
        </w:rPr>
        <w:t>it complies wit</w:t>
      </w:r>
      <w:r w:rsidR="00674920">
        <w:rPr>
          <w:rFonts w:eastAsia="Times New Roman" w:cs="Times New Roman"/>
          <w:sz w:val="24"/>
          <w:szCs w:val="24"/>
          <w:lang w:val="en" w:eastAsia="en-GB"/>
        </w:rPr>
        <w:t>h its obligations under SAAC</w:t>
      </w:r>
      <w:r w:rsidR="00F51BBC">
        <w:rPr>
          <w:rFonts w:eastAsia="Times New Roman" w:cs="Times New Roman"/>
          <w:sz w:val="24"/>
          <w:szCs w:val="24"/>
          <w:lang w:val="en" w:eastAsia="en-GB"/>
        </w:rPr>
        <w:t xml:space="preserve"> (see link at Appendix 1)</w:t>
      </w:r>
      <w:r w:rsidR="00B2217B">
        <w:rPr>
          <w:rFonts w:eastAsia="Times New Roman" w:cs="Times New Roman"/>
          <w:sz w:val="24"/>
          <w:szCs w:val="24"/>
          <w:lang w:val="en" w:eastAsia="en-GB"/>
        </w:rPr>
        <w:t xml:space="preserve">.  </w:t>
      </w:r>
    </w:p>
    <w:p w:rsidR="00E82983" w:rsidRPr="00AE2C54" w:rsidRDefault="00E82983" w:rsidP="00E82983">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p>
    <w:p w:rsidR="00E82983" w:rsidRPr="00E82983" w:rsidRDefault="00E82983" w:rsidP="0044789F">
      <w:pPr>
        <w:pStyle w:val="ListParagraph"/>
        <w:numPr>
          <w:ilvl w:val="1"/>
          <w:numId w:val="20"/>
        </w:numPr>
        <w:spacing w:before="100" w:beforeAutospacing="1" w:after="100" w:afterAutospacing="1" w:line="240" w:lineRule="auto"/>
        <w:rPr>
          <w:rFonts w:eastAsia="Times New Roman" w:cs="Times New Roman"/>
          <w:sz w:val="24"/>
          <w:szCs w:val="24"/>
          <w:lang w:val="en" w:eastAsia="en-GB"/>
        </w:rPr>
      </w:pPr>
      <w:r>
        <w:rPr>
          <w:sz w:val="24"/>
          <w:szCs w:val="24"/>
        </w:rPr>
        <w:t xml:space="preserve">The </w:t>
      </w:r>
      <w:proofErr w:type="spellStart"/>
      <w:r>
        <w:rPr>
          <w:sz w:val="24"/>
          <w:szCs w:val="24"/>
        </w:rPr>
        <w:t>DfE</w:t>
      </w:r>
      <w:proofErr w:type="spellEnd"/>
      <w:r>
        <w:rPr>
          <w:sz w:val="24"/>
          <w:szCs w:val="24"/>
        </w:rPr>
        <w:t xml:space="preserve"> p</w:t>
      </w:r>
      <w:r w:rsidR="002F5541" w:rsidRPr="00AE2C54">
        <w:rPr>
          <w:sz w:val="24"/>
          <w:szCs w:val="24"/>
        </w:rPr>
        <w:t>ublished guidance in March 2019 whic</w:t>
      </w:r>
      <w:r>
        <w:rPr>
          <w:sz w:val="24"/>
          <w:szCs w:val="24"/>
        </w:rPr>
        <w:t xml:space="preserve">h provides specific detailed advice for AAs about </w:t>
      </w:r>
      <w:r w:rsidR="002F5541" w:rsidRPr="00E82983">
        <w:rPr>
          <w:sz w:val="24"/>
          <w:szCs w:val="24"/>
        </w:rPr>
        <w:t>school admission appeals</w:t>
      </w:r>
      <w:r w:rsidR="0090141D">
        <w:rPr>
          <w:sz w:val="24"/>
          <w:szCs w:val="24"/>
        </w:rPr>
        <w:t xml:space="preserve"> (see link at Appendix 1)</w:t>
      </w:r>
      <w:r w:rsidR="002F5541" w:rsidRPr="00E82983">
        <w:rPr>
          <w:sz w:val="24"/>
          <w:szCs w:val="24"/>
        </w:rPr>
        <w:t xml:space="preserve">.  It explains that AAs have 2 </w:t>
      </w:r>
      <w:r w:rsidRPr="00E82983">
        <w:rPr>
          <w:sz w:val="24"/>
          <w:szCs w:val="24"/>
        </w:rPr>
        <w:t>distinct</w:t>
      </w:r>
      <w:r w:rsidR="002F5541" w:rsidRPr="00E82983">
        <w:rPr>
          <w:sz w:val="24"/>
          <w:szCs w:val="24"/>
        </w:rPr>
        <w:t xml:space="preserve"> roles in</w:t>
      </w:r>
      <w:r>
        <w:rPr>
          <w:sz w:val="24"/>
          <w:szCs w:val="24"/>
        </w:rPr>
        <w:t xml:space="preserve"> relation to appeals, to both:</w:t>
      </w:r>
    </w:p>
    <w:p w:rsidR="00E82983" w:rsidRPr="00E82983" w:rsidRDefault="00E82983" w:rsidP="00E82983">
      <w:pPr>
        <w:pStyle w:val="ListParagraph"/>
        <w:rPr>
          <w:rFonts w:eastAsia="Times New Roman" w:cs="Times New Roman"/>
          <w:sz w:val="24"/>
          <w:szCs w:val="24"/>
          <w:lang w:val="en" w:eastAsia="en-GB"/>
        </w:rPr>
      </w:pPr>
    </w:p>
    <w:p w:rsidR="00E82983" w:rsidRDefault="002F5541" w:rsidP="0044789F">
      <w:pPr>
        <w:pStyle w:val="ListParagraph"/>
        <w:numPr>
          <w:ilvl w:val="0"/>
          <w:numId w:val="21"/>
        </w:numPr>
        <w:spacing w:before="100" w:beforeAutospacing="1" w:after="100" w:afterAutospacing="1" w:line="240" w:lineRule="auto"/>
        <w:rPr>
          <w:rFonts w:eastAsia="Times New Roman" w:cs="Times New Roman"/>
          <w:sz w:val="24"/>
          <w:szCs w:val="24"/>
          <w:lang w:val="en" w:eastAsia="en-GB"/>
        </w:rPr>
      </w:pPr>
      <w:r w:rsidRPr="00E82983">
        <w:rPr>
          <w:rFonts w:eastAsia="Times New Roman" w:cs="Times New Roman"/>
          <w:sz w:val="24"/>
          <w:szCs w:val="24"/>
          <w:lang w:val="en" w:eastAsia="en-GB"/>
        </w:rPr>
        <w:t>arrange</w:t>
      </w:r>
      <w:r w:rsidR="00674920">
        <w:rPr>
          <w:rFonts w:eastAsia="Times New Roman" w:cs="Times New Roman"/>
          <w:sz w:val="24"/>
          <w:szCs w:val="24"/>
          <w:lang w:val="en" w:eastAsia="en-GB"/>
        </w:rPr>
        <w:t xml:space="preserve"> for an IAP</w:t>
      </w:r>
      <w:r w:rsidRPr="00E82983">
        <w:rPr>
          <w:rFonts w:eastAsia="Times New Roman" w:cs="Times New Roman"/>
          <w:sz w:val="24"/>
          <w:szCs w:val="24"/>
          <w:lang w:val="en" w:eastAsia="en-GB"/>
        </w:rPr>
        <w:t xml:space="preserve"> to </w:t>
      </w:r>
      <w:r w:rsidR="00E82983">
        <w:rPr>
          <w:rFonts w:eastAsia="Times New Roman" w:cs="Times New Roman"/>
          <w:sz w:val="24"/>
          <w:szCs w:val="24"/>
          <w:lang w:val="en" w:eastAsia="en-GB"/>
        </w:rPr>
        <w:t>hear appeals for a place at the</w:t>
      </w:r>
      <w:r w:rsidRPr="00E82983">
        <w:rPr>
          <w:rFonts w:eastAsia="Times New Roman" w:cs="Times New Roman"/>
          <w:sz w:val="24"/>
          <w:szCs w:val="24"/>
          <w:lang w:val="en" w:eastAsia="en-GB"/>
        </w:rPr>
        <w:t xml:space="preserve"> school</w:t>
      </w:r>
      <w:r w:rsidR="00E82983">
        <w:rPr>
          <w:rFonts w:eastAsia="Times New Roman" w:cs="Times New Roman"/>
          <w:sz w:val="24"/>
          <w:szCs w:val="24"/>
          <w:lang w:val="en" w:eastAsia="en-GB"/>
        </w:rPr>
        <w:t>; and</w:t>
      </w:r>
    </w:p>
    <w:p w:rsidR="007838C6" w:rsidRDefault="002F5541" w:rsidP="0044789F">
      <w:pPr>
        <w:pStyle w:val="ListParagraph"/>
        <w:numPr>
          <w:ilvl w:val="0"/>
          <w:numId w:val="21"/>
        </w:numPr>
        <w:spacing w:before="100" w:beforeAutospacing="1" w:after="100" w:afterAutospacing="1" w:line="240" w:lineRule="auto"/>
        <w:rPr>
          <w:rFonts w:eastAsia="Times New Roman" w:cs="Times New Roman"/>
          <w:sz w:val="24"/>
          <w:szCs w:val="24"/>
          <w:lang w:val="en" w:eastAsia="en-GB"/>
        </w:rPr>
      </w:pPr>
      <w:proofErr w:type="gramStart"/>
      <w:r w:rsidRPr="00E82983">
        <w:rPr>
          <w:rFonts w:eastAsia="Times New Roman" w:cs="Times New Roman"/>
          <w:sz w:val="24"/>
          <w:szCs w:val="24"/>
          <w:lang w:val="en" w:eastAsia="en-GB"/>
        </w:rPr>
        <w:t>present</w:t>
      </w:r>
      <w:proofErr w:type="gramEnd"/>
      <w:r w:rsidRPr="00E82983">
        <w:rPr>
          <w:rFonts w:eastAsia="Times New Roman" w:cs="Times New Roman"/>
          <w:sz w:val="24"/>
          <w:szCs w:val="24"/>
          <w:lang w:val="en" w:eastAsia="en-GB"/>
        </w:rPr>
        <w:t xml:space="preserve"> evidence</w:t>
      </w:r>
      <w:r w:rsidR="00674920">
        <w:rPr>
          <w:rFonts w:eastAsia="Times New Roman" w:cs="Times New Roman"/>
          <w:sz w:val="24"/>
          <w:szCs w:val="24"/>
          <w:lang w:val="en" w:eastAsia="en-GB"/>
        </w:rPr>
        <w:t xml:space="preserve"> to the IAP</w:t>
      </w:r>
      <w:r w:rsidRPr="00E82983">
        <w:rPr>
          <w:rFonts w:eastAsia="Times New Roman" w:cs="Times New Roman"/>
          <w:sz w:val="24"/>
          <w:szCs w:val="24"/>
          <w:lang w:val="en" w:eastAsia="en-GB"/>
        </w:rPr>
        <w:t xml:space="preserve"> as to why the admission authority refused to admit the child who is the subject of the appeal</w:t>
      </w:r>
      <w:r w:rsidR="00E82983">
        <w:rPr>
          <w:rFonts w:eastAsia="Times New Roman" w:cs="Times New Roman"/>
          <w:sz w:val="24"/>
          <w:szCs w:val="24"/>
          <w:lang w:val="en" w:eastAsia="en-GB"/>
        </w:rPr>
        <w:t>.</w:t>
      </w:r>
    </w:p>
    <w:p w:rsidR="00F51BBC" w:rsidRPr="00F51BBC" w:rsidRDefault="00F51BBC" w:rsidP="00F51BBC">
      <w:pPr>
        <w:pStyle w:val="ListParagraph"/>
        <w:spacing w:before="100" w:beforeAutospacing="1" w:after="100" w:afterAutospacing="1" w:line="240" w:lineRule="auto"/>
        <w:ind w:left="1080"/>
        <w:rPr>
          <w:rFonts w:eastAsia="Times New Roman" w:cs="Times New Roman"/>
          <w:sz w:val="24"/>
          <w:szCs w:val="24"/>
          <w:lang w:val="en" w:eastAsia="en-GB"/>
        </w:rPr>
      </w:pPr>
    </w:p>
    <w:p w:rsidR="007838C6" w:rsidRPr="00BA3C9C" w:rsidRDefault="00F51BBC" w:rsidP="00BA3C9C">
      <w:pPr>
        <w:pStyle w:val="ListParagraph"/>
        <w:numPr>
          <w:ilvl w:val="1"/>
          <w:numId w:val="20"/>
        </w:numPr>
        <w:spacing w:before="100" w:beforeAutospacing="1" w:after="100" w:afterAutospacing="1" w:line="240" w:lineRule="auto"/>
        <w:rPr>
          <w:rFonts w:eastAsia="Times New Roman" w:cs="Times New Roman"/>
          <w:sz w:val="24"/>
          <w:szCs w:val="24"/>
          <w:lang w:val="en" w:eastAsia="en-GB"/>
        </w:rPr>
      </w:pPr>
      <w:r>
        <w:rPr>
          <w:rFonts w:eastAsia="Times New Roman" w:cs="Times New Roman"/>
          <w:sz w:val="24"/>
          <w:szCs w:val="24"/>
          <w:lang w:val="en" w:eastAsia="en-GB"/>
        </w:rPr>
        <w:t>Where</w:t>
      </w:r>
      <w:r w:rsidR="007838C6">
        <w:rPr>
          <w:rFonts w:eastAsia="Times New Roman" w:cs="Times New Roman"/>
          <w:sz w:val="24"/>
          <w:szCs w:val="24"/>
          <w:lang w:val="en" w:eastAsia="en-GB"/>
        </w:rPr>
        <w:t xml:space="preserve"> an AA has asked </w:t>
      </w:r>
      <w:r w:rsidR="007838C6" w:rsidRPr="007838C6">
        <w:rPr>
          <w:rFonts w:eastAsia="Times New Roman" w:cs="Times New Roman"/>
          <w:sz w:val="24"/>
          <w:szCs w:val="24"/>
          <w:lang w:val="en" w:eastAsia="en-GB"/>
        </w:rPr>
        <w:t>the Appeals Team at Buckinghamshire</w:t>
      </w:r>
      <w:r w:rsidR="007838C6">
        <w:rPr>
          <w:rFonts w:eastAsia="Times New Roman" w:cs="Times New Roman"/>
          <w:sz w:val="24"/>
          <w:szCs w:val="24"/>
          <w:lang w:val="en" w:eastAsia="en-GB"/>
        </w:rPr>
        <w:t xml:space="preserve"> Council to administer their appeals</w:t>
      </w:r>
      <w:r w:rsidR="007838C6" w:rsidRPr="007838C6">
        <w:rPr>
          <w:rFonts w:eastAsia="Times New Roman" w:cs="Times New Roman"/>
          <w:sz w:val="24"/>
          <w:szCs w:val="24"/>
          <w:lang w:val="en" w:eastAsia="en-GB"/>
        </w:rPr>
        <w:t xml:space="preserve">, we shall make the </w:t>
      </w:r>
      <w:r w:rsidR="007838C6">
        <w:rPr>
          <w:rFonts w:eastAsia="Times New Roman" w:cs="Times New Roman"/>
          <w:sz w:val="24"/>
          <w:szCs w:val="24"/>
          <w:lang w:val="en" w:eastAsia="en-GB"/>
        </w:rPr>
        <w:t xml:space="preserve">necessary </w:t>
      </w:r>
      <w:r w:rsidR="007838C6" w:rsidRPr="007838C6">
        <w:rPr>
          <w:rFonts w:eastAsia="Times New Roman" w:cs="Times New Roman"/>
          <w:sz w:val="24"/>
          <w:szCs w:val="24"/>
          <w:lang w:val="en" w:eastAsia="en-GB"/>
        </w:rPr>
        <w:t>arrangements</w:t>
      </w:r>
      <w:r w:rsidR="007838C6">
        <w:rPr>
          <w:rFonts w:eastAsia="Times New Roman" w:cs="Times New Roman"/>
          <w:sz w:val="24"/>
          <w:szCs w:val="24"/>
          <w:lang w:val="en" w:eastAsia="en-GB"/>
        </w:rPr>
        <w:t xml:space="preserve"> </w:t>
      </w:r>
      <w:r w:rsidR="007838C6" w:rsidRPr="007838C6">
        <w:rPr>
          <w:rFonts w:eastAsia="Times New Roman" w:cs="Times New Roman"/>
          <w:sz w:val="24"/>
          <w:szCs w:val="24"/>
          <w:lang w:val="en" w:eastAsia="en-GB"/>
        </w:rPr>
        <w:t>as set out in</w:t>
      </w:r>
      <w:r w:rsidR="00C169A8">
        <w:rPr>
          <w:rFonts w:eastAsia="Times New Roman" w:cs="Times New Roman"/>
          <w:sz w:val="24"/>
          <w:szCs w:val="24"/>
          <w:lang w:val="en" w:eastAsia="en-GB"/>
        </w:rPr>
        <w:t xml:space="preserve"> SAAC</w:t>
      </w:r>
      <w:r>
        <w:rPr>
          <w:rFonts w:eastAsia="Times New Roman" w:cs="Times New Roman"/>
          <w:sz w:val="24"/>
          <w:szCs w:val="24"/>
          <w:lang w:val="en" w:eastAsia="en-GB"/>
        </w:rPr>
        <w:t xml:space="preserve"> and the </w:t>
      </w:r>
      <w:proofErr w:type="spellStart"/>
      <w:r>
        <w:rPr>
          <w:rFonts w:eastAsia="Times New Roman" w:cs="Times New Roman"/>
          <w:sz w:val="24"/>
          <w:szCs w:val="24"/>
          <w:lang w:val="en" w:eastAsia="en-GB"/>
        </w:rPr>
        <w:t>DfE’s</w:t>
      </w:r>
      <w:proofErr w:type="spellEnd"/>
      <w:r>
        <w:rPr>
          <w:rFonts w:eastAsia="Times New Roman" w:cs="Times New Roman"/>
          <w:sz w:val="24"/>
          <w:szCs w:val="24"/>
          <w:lang w:val="en" w:eastAsia="en-GB"/>
        </w:rPr>
        <w:t xml:space="preserve"> </w:t>
      </w:r>
      <w:r w:rsidR="00C169A8">
        <w:rPr>
          <w:rFonts w:eastAsia="Times New Roman" w:cs="Times New Roman"/>
          <w:sz w:val="24"/>
          <w:szCs w:val="24"/>
          <w:lang w:val="en" w:eastAsia="en-GB"/>
        </w:rPr>
        <w:t>2</w:t>
      </w:r>
      <w:r>
        <w:rPr>
          <w:rFonts w:eastAsia="Times New Roman" w:cs="Times New Roman"/>
          <w:sz w:val="24"/>
          <w:szCs w:val="24"/>
          <w:lang w:val="en" w:eastAsia="en-GB"/>
        </w:rPr>
        <w:t>019 and 2020</w:t>
      </w:r>
      <w:r w:rsidR="00C169A8">
        <w:rPr>
          <w:rFonts w:eastAsia="Times New Roman" w:cs="Times New Roman"/>
          <w:sz w:val="24"/>
          <w:szCs w:val="24"/>
          <w:lang w:val="en" w:eastAsia="en-GB"/>
        </w:rPr>
        <w:t xml:space="preserve"> </w:t>
      </w:r>
      <w:r w:rsidR="007838C6" w:rsidRPr="007838C6">
        <w:rPr>
          <w:rFonts w:eastAsia="Times New Roman" w:cs="Times New Roman"/>
          <w:sz w:val="24"/>
          <w:szCs w:val="24"/>
          <w:lang w:val="en" w:eastAsia="en-GB"/>
        </w:rPr>
        <w:t>guidance.</w:t>
      </w:r>
    </w:p>
    <w:p w:rsidR="007838C6" w:rsidRPr="00AB7BCC" w:rsidRDefault="009D6161" w:rsidP="00AB7BCC">
      <w:pPr>
        <w:spacing w:before="100" w:beforeAutospacing="1" w:after="100" w:afterAutospacing="1" w:line="240" w:lineRule="auto"/>
        <w:ind w:left="709" w:hanging="349"/>
        <w:rPr>
          <w:rFonts w:eastAsia="Times New Roman" w:cs="Times New Roman"/>
          <w:sz w:val="24"/>
          <w:szCs w:val="24"/>
          <w:lang w:val="en" w:eastAsia="en-GB"/>
        </w:rPr>
      </w:pPr>
      <w:r w:rsidRPr="00AB7BCC">
        <w:rPr>
          <w:sz w:val="24"/>
          <w:szCs w:val="24"/>
          <w:lang w:val="en"/>
        </w:rPr>
        <w:lastRenderedPageBreak/>
        <w:t xml:space="preserve"> 2.6 </w:t>
      </w:r>
      <w:r w:rsidR="00AB7BCC">
        <w:rPr>
          <w:sz w:val="24"/>
          <w:szCs w:val="24"/>
          <w:lang w:val="en"/>
        </w:rPr>
        <w:t xml:space="preserve">However, the AA </w:t>
      </w:r>
      <w:r w:rsidR="00726D01" w:rsidRPr="00AB7BCC">
        <w:rPr>
          <w:sz w:val="24"/>
          <w:szCs w:val="24"/>
          <w:lang w:val="en"/>
        </w:rPr>
        <w:t>remains</w:t>
      </w:r>
      <w:r w:rsidR="007838C6" w:rsidRPr="00AB7BCC">
        <w:rPr>
          <w:sz w:val="24"/>
          <w:szCs w:val="24"/>
          <w:lang w:val="en"/>
        </w:rPr>
        <w:t xml:space="preserve"> responsible for presenting the AA case to the </w:t>
      </w:r>
      <w:r w:rsidR="00B3247F">
        <w:rPr>
          <w:sz w:val="24"/>
          <w:szCs w:val="24"/>
          <w:lang w:val="en"/>
        </w:rPr>
        <w:t>IAP</w:t>
      </w:r>
      <w:r w:rsidR="007838C6" w:rsidRPr="00AB7BCC">
        <w:rPr>
          <w:sz w:val="24"/>
          <w:szCs w:val="24"/>
          <w:lang w:val="en"/>
        </w:rPr>
        <w:t xml:space="preserve"> and </w:t>
      </w:r>
      <w:r w:rsidR="00726D01" w:rsidRPr="00AB7BCC">
        <w:rPr>
          <w:sz w:val="24"/>
          <w:szCs w:val="24"/>
          <w:lang w:val="en"/>
        </w:rPr>
        <w:t xml:space="preserve">therefore the AA and its presenting officer </w:t>
      </w:r>
      <w:r w:rsidR="007838C6" w:rsidRPr="00AB7BCC">
        <w:rPr>
          <w:sz w:val="24"/>
          <w:szCs w:val="24"/>
          <w:lang w:val="en"/>
        </w:rPr>
        <w:t xml:space="preserve">should </w:t>
      </w:r>
      <w:r w:rsidR="00726D01" w:rsidRPr="00AB7BCC">
        <w:rPr>
          <w:sz w:val="24"/>
          <w:szCs w:val="24"/>
          <w:lang w:val="en"/>
        </w:rPr>
        <w:t>carefully</w:t>
      </w:r>
      <w:r w:rsidR="007838C6" w:rsidRPr="00AB7BCC">
        <w:rPr>
          <w:sz w:val="24"/>
          <w:szCs w:val="24"/>
          <w:lang w:val="en"/>
        </w:rPr>
        <w:t xml:space="preserve"> </w:t>
      </w:r>
      <w:r w:rsidR="00726D01" w:rsidRPr="00AB7BCC">
        <w:rPr>
          <w:sz w:val="24"/>
          <w:szCs w:val="24"/>
          <w:lang w:val="en"/>
        </w:rPr>
        <w:t>consider</w:t>
      </w:r>
      <w:r w:rsidR="007838C6" w:rsidRPr="00AB7BCC">
        <w:rPr>
          <w:sz w:val="24"/>
          <w:szCs w:val="24"/>
          <w:lang w:val="en"/>
        </w:rPr>
        <w:t xml:space="preserve"> the advice in the </w:t>
      </w:r>
      <w:r w:rsidR="00C169A8" w:rsidRPr="00AB7BCC">
        <w:rPr>
          <w:sz w:val="24"/>
          <w:szCs w:val="24"/>
          <w:lang w:val="en"/>
        </w:rPr>
        <w:t xml:space="preserve">2019 </w:t>
      </w:r>
      <w:r w:rsidR="007838C6" w:rsidRPr="00AB7BCC">
        <w:rPr>
          <w:sz w:val="24"/>
          <w:szCs w:val="24"/>
          <w:lang w:val="en"/>
        </w:rPr>
        <w:t>guidance</w:t>
      </w:r>
      <w:r w:rsidR="00726D01" w:rsidRPr="00AB7BCC">
        <w:rPr>
          <w:sz w:val="24"/>
          <w:szCs w:val="24"/>
          <w:lang w:val="en"/>
        </w:rPr>
        <w:t xml:space="preserve"> about</w:t>
      </w:r>
      <w:r w:rsidR="007838C6" w:rsidRPr="00AB7BCC">
        <w:rPr>
          <w:sz w:val="24"/>
          <w:szCs w:val="24"/>
          <w:lang w:val="en"/>
        </w:rPr>
        <w:t>:</w:t>
      </w:r>
    </w:p>
    <w:p w:rsidR="00726D01" w:rsidRPr="00726D01" w:rsidRDefault="00726D01" w:rsidP="0044789F">
      <w:pPr>
        <w:pStyle w:val="ListParagraph"/>
        <w:numPr>
          <w:ilvl w:val="0"/>
          <w:numId w:val="22"/>
        </w:numPr>
        <w:spacing w:before="100" w:beforeAutospacing="1" w:after="100" w:afterAutospacing="1" w:line="240" w:lineRule="auto"/>
        <w:rPr>
          <w:rFonts w:eastAsia="Times New Roman" w:cs="Times New Roman"/>
          <w:sz w:val="24"/>
          <w:szCs w:val="24"/>
          <w:lang w:val="en" w:eastAsia="en-GB"/>
        </w:rPr>
      </w:pPr>
      <w:r>
        <w:rPr>
          <w:sz w:val="24"/>
          <w:szCs w:val="24"/>
          <w:lang w:val="en"/>
        </w:rPr>
        <w:t xml:space="preserve">The role of the presenting officer </w:t>
      </w:r>
    </w:p>
    <w:p w:rsidR="00726D01" w:rsidRPr="00726D01" w:rsidRDefault="00726D01" w:rsidP="0044789F">
      <w:pPr>
        <w:pStyle w:val="ListParagraph"/>
        <w:numPr>
          <w:ilvl w:val="0"/>
          <w:numId w:val="22"/>
        </w:numPr>
        <w:spacing w:before="100" w:beforeAutospacing="1" w:after="100" w:afterAutospacing="1" w:line="240" w:lineRule="auto"/>
        <w:rPr>
          <w:rFonts w:eastAsia="Times New Roman" w:cs="Times New Roman"/>
          <w:sz w:val="24"/>
          <w:szCs w:val="24"/>
          <w:lang w:val="en" w:eastAsia="en-GB"/>
        </w:rPr>
      </w:pPr>
      <w:r>
        <w:rPr>
          <w:sz w:val="24"/>
          <w:szCs w:val="24"/>
          <w:lang w:val="en"/>
        </w:rPr>
        <w:t>The evidence that should be produced by the AA at appeal</w:t>
      </w:r>
    </w:p>
    <w:p w:rsidR="00726D01" w:rsidRPr="00726D01" w:rsidRDefault="00726D01" w:rsidP="0044789F">
      <w:pPr>
        <w:pStyle w:val="ListParagraph"/>
        <w:numPr>
          <w:ilvl w:val="0"/>
          <w:numId w:val="22"/>
        </w:numPr>
        <w:spacing w:before="100" w:beforeAutospacing="1" w:after="100" w:afterAutospacing="1" w:line="240" w:lineRule="auto"/>
        <w:rPr>
          <w:rFonts w:eastAsia="Times New Roman" w:cs="Times New Roman"/>
          <w:sz w:val="24"/>
          <w:szCs w:val="24"/>
          <w:lang w:val="en" w:eastAsia="en-GB"/>
        </w:rPr>
      </w:pPr>
      <w:r>
        <w:rPr>
          <w:sz w:val="24"/>
          <w:szCs w:val="24"/>
          <w:lang w:val="en"/>
        </w:rPr>
        <w:t>How the AA should demonstrate prejudice</w:t>
      </w:r>
      <w:r w:rsidR="00674920">
        <w:rPr>
          <w:sz w:val="24"/>
          <w:szCs w:val="24"/>
          <w:lang w:val="en"/>
        </w:rPr>
        <w:t>, where relevant</w:t>
      </w:r>
    </w:p>
    <w:p w:rsidR="00726D01" w:rsidRPr="00726D01" w:rsidRDefault="00726D01" w:rsidP="0044789F">
      <w:pPr>
        <w:pStyle w:val="ListParagraph"/>
        <w:numPr>
          <w:ilvl w:val="0"/>
          <w:numId w:val="22"/>
        </w:numPr>
        <w:spacing w:before="100" w:beforeAutospacing="1" w:after="100" w:afterAutospacing="1" w:line="240" w:lineRule="auto"/>
        <w:rPr>
          <w:rFonts w:eastAsia="Times New Roman" w:cs="Times New Roman"/>
          <w:sz w:val="24"/>
          <w:szCs w:val="24"/>
          <w:lang w:val="en" w:eastAsia="en-GB"/>
        </w:rPr>
      </w:pPr>
      <w:r>
        <w:rPr>
          <w:sz w:val="24"/>
          <w:szCs w:val="24"/>
          <w:lang w:val="en"/>
        </w:rPr>
        <w:t xml:space="preserve">Factors that will be considered by the </w:t>
      </w:r>
      <w:r w:rsidR="00B3247F">
        <w:rPr>
          <w:sz w:val="24"/>
          <w:szCs w:val="24"/>
          <w:lang w:val="en"/>
        </w:rPr>
        <w:t>IAP</w:t>
      </w:r>
    </w:p>
    <w:p w:rsidR="002F5541" w:rsidRPr="0090141D" w:rsidRDefault="00726D01" w:rsidP="0044789F">
      <w:pPr>
        <w:pStyle w:val="ListParagraph"/>
        <w:numPr>
          <w:ilvl w:val="0"/>
          <w:numId w:val="22"/>
        </w:numPr>
        <w:spacing w:before="100" w:beforeAutospacing="1" w:after="100" w:afterAutospacing="1" w:line="240" w:lineRule="auto"/>
        <w:rPr>
          <w:rFonts w:eastAsia="Times New Roman" w:cs="Times New Roman"/>
          <w:sz w:val="24"/>
          <w:szCs w:val="24"/>
          <w:lang w:val="en" w:eastAsia="en-GB"/>
        </w:rPr>
      </w:pPr>
      <w:r>
        <w:rPr>
          <w:sz w:val="24"/>
          <w:szCs w:val="24"/>
          <w:lang w:val="en"/>
        </w:rPr>
        <w:t>Infant Class Size Appeals</w:t>
      </w:r>
      <w:r w:rsidR="00674920">
        <w:rPr>
          <w:sz w:val="24"/>
          <w:szCs w:val="24"/>
          <w:lang w:val="en"/>
        </w:rPr>
        <w:t xml:space="preserve"> (for primary schools)</w:t>
      </w:r>
    </w:p>
    <w:p w:rsidR="0090141D" w:rsidRPr="0090141D" w:rsidRDefault="0090141D" w:rsidP="0090141D">
      <w:pPr>
        <w:pStyle w:val="ListParagraph"/>
        <w:spacing w:before="100" w:beforeAutospacing="1" w:after="100" w:afterAutospacing="1" w:line="240" w:lineRule="auto"/>
        <w:ind w:left="1140"/>
        <w:rPr>
          <w:rFonts w:eastAsia="Times New Roman" w:cs="Times New Roman"/>
          <w:sz w:val="24"/>
          <w:szCs w:val="24"/>
          <w:lang w:val="en" w:eastAsia="en-GB"/>
        </w:rPr>
      </w:pPr>
    </w:p>
    <w:p w:rsidR="002F5541" w:rsidRPr="00BA3C9C" w:rsidRDefault="002F5541" w:rsidP="00BA3C9C">
      <w:pPr>
        <w:pStyle w:val="ListParagraph"/>
        <w:numPr>
          <w:ilvl w:val="0"/>
          <w:numId w:val="40"/>
        </w:numPr>
        <w:spacing w:before="100" w:beforeAutospacing="1" w:after="100" w:afterAutospacing="1" w:line="240" w:lineRule="auto"/>
        <w:rPr>
          <w:rFonts w:eastAsia="Times New Roman" w:cs="Times New Roman"/>
          <w:b/>
          <w:sz w:val="24"/>
          <w:szCs w:val="24"/>
          <w:u w:val="single"/>
          <w:lang w:val="en" w:eastAsia="en-GB"/>
        </w:rPr>
      </w:pPr>
      <w:r w:rsidRPr="00BA3C9C">
        <w:rPr>
          <w:rFonts w:eastAsia="Times New Roman" w:cs="Times New Roman"/>
          <w:b/>
          <w:sz w:val="24"/>
          <w:szCs w:val="24"/>
          <w:u w:val="single"/>
          <w:lang w:val="en" w:eastAsia="en-GB"/>
        </w:rPr>
        <w:t>Detail</w:t>
      </w:r>
      <w:r w:rsidR="0090141D" w:rsidRPr="00BA3C9C">
        <w:rPr>
          <w:rFonts w:eastAsia="Times New Roman" w:cs="Times New Roman"/>
          <w:b/>
          <w:sz w:val="24"/>
          <w:szCs w:val="24"/>
          <w:u w:val="single"/>
          <w:lang w:val="en" w:eastAsia="en-GB"/>
        </w:rPr>
        <w:t>s of the Appeals Process in 2020</w:t>
      </w:r>
    </w:p>
    <w:p w:rsidR="00C220E1" w:rsidRPr="00C220E1" w:rsidRDefault="00C220E1" w:rsidP="00C220E1">
      <w:pPr>
        <w:pStyle w:val="ListParagraph"/>
        <w:spacing w:before="100" w:beforeAutospacing="1" w:after="100" w:afterAutospacing="1" w:line="240" w:lineRule="auto"/>
        <w:rPr>
          <w:rFonts w:eastAsia="Times New Roman" w:cs="Times New Roman"/>
          <w:b/>
          <w:sz w:val="24"/>
          <w:szCs w:val="24"/>
          <w:u w:val="single"/>
          <w:lang w:val="en" w:eastAsia="en-GB"/>
        </w:rPr>
      </w:pPr>
    </w:p>
    <w:p w:rsidR="002F5541" w:rsidRDefault="002F5541" w:rsidP="0044789F">
      <w:pPr>
        <w:pStyle w:val="ListParagraph"/>
        <w:numPr>
          <w:ilvl w:val="1"/>
          <w:numId w:val="23"/>
        </w:numPr>
        <w:rPr>
          <w:sz w:val="24"/>
          <w:szCs w:val="24"/>
        </w:rPr>
      </w:pPr>
      <w:r w:rsidRPr="0090141D">
        <w:rPr>
          <w:sz w:val="24"/>
          <w:szCs w:val="24"/>
        </w:rPr>
        <w:t xml:space="preserve">A </w:t>
      </w:r>
      <w:r w:rsidR="00B3247F">
        <w:rPr>
          <w:sz w:val="24"/>
          <w:szCs w:val="24"/>
        </w:rPr>
        <w:t>Parent</w:t>
      </w:r>
      <w:r w:rsidRPr="0090141D">
        <w:rPr>
          <w:sz w:val="24"/>
          <w:szCs w:val="24"/>
        </w:rPr>
        <w:t xml:space="preserve"> who applies for a school place for their child and is refused that place by the AA has a right to make an appeal </w:t>
      </w:r>
      <w:r w:rsidR="00CA63DF">
        <w:rPr>
          <w:sz w:val="24"/>
          <w:szCs w:val="24"/>
        </w:rPr>
        <w:t>to an IAP</w:t>
      </w:r>
      <w:r w:rsidRPr="0090141D">
        <w:rPr>
          <w:sz w:val="24"/>
          <w:szCs w:val="24"/>
        </w:rPr>
        <w:t xml:space="preserve">.  </w:t>
      </w:r>
      <w:r w:rsidR="00CA63DF">
        <w:rPr>
          <w:sz w:val="24"/>
          <w:szCs w:val="24"/>
        </w:rPr>
        <w:t xml:space="preserve">The AA is required under SAAC to inform </w:t>
      </w:r>
      <w:r w:rsidR="00B3247F">
        <w:rPr>
          <w:sz w:val="24"/>
          <w:szCs w:val="24"/>
        </w:rPr>
        <w:t>Parent</w:t>
      </w:r>
      <w:r w:rsidR="00674920">
        <w:rPr>
          <w:sz w:val="24"/>
          <w:szCs w:val="24"/>
        </w:rPr>
        <w:t>s</w:t>
      </w:r>
      <w:r w:rsidR="00CA63DF">
        <w:rPr>
          <w:sz w:val="24"/>
          <w:szCs w:val="24"/>
        </w:rPr>
        <w:t xml:space="preserve"> about their right to appeal.  </w:t>
      </w:r>
      <w:r w:rsidRPr="0090141D">
        <w:rPr>
          <w:sz w:val="24"/>
          <w:szCs w:val="24"/>
        </w:rPr>
        <w:t xml:space="preserve">To make an appeal, the </w:t>
      </w:r>
      <w:r w:rsidR="00B3247F">
        <w:rPr>
          <w:sz w:val="24"/>
          <w:szCs w:val="24"/>
        </w:rPr>
        <w:t>Parent</w:t>
      </w:r>
      <w:r w:rsidRPr="0090141D">
        <w:rPr>
          <w:sz w:val="24"/>
          <w:szCs w:val="24"/>
        </w:rPr>
        <w:t xml:space="preserve"> submits an appeal form explaining in writing their reasons for appeal. They may send supporting evidence with their appeal form or later.</w:t>
      </w:r>
    </w:p>
    <w:p w:rsidR="0090141D" w:rsidRPr="0090141D" w:rsidRDefault="0090141D" w:rsidP="0090141D">
      <w:pPr>
        <w:pStyle w:val="ListParagraph"/>
        <w:rPr>
          <w:sz w:val="24"/>
          <w:szCs w:val="24"/>
        </w:rPr>
      </w:pPr>
    </w:p>
    <w:p w:rsidR="00F6227D" w:rsidRPr="00CA63DF" w:rsidRDefault="00CA63DF" w:rsidP="00CA63DF">
      <w:pPr>
        <w:pStyle w:val="ListParagraph"/>
        <w:numPr>
          <w:ilvl w:val="1"/>
          <w:numId w:val="23"/>
        </w:numPr>
        <w:rPr>
          <w:sz w:val="24"/>
          <w:szCs w:val="24"/>
        </w:rPr>
      </w:pPr>
      <w:r>
        <w:rPr>
          <w:sz w:val="24"/>
          <w:szCs w:val="24"/>
        </w:rPr>
        <w:t xml:space="preserve">The Appeals Team  advises </w:t>
      </w:r>
      <w:r w:rsidR="00B3247F">
        <w:rPr>
          <w:sz w:val="24"/>
          <w:szCs w:val="24"/>
        </w:rPr>
        <w:t>Parent</w:t>
      </w:r>
      <w:r>
        <w:rPr>
          <w:sz w:val="24"/>
          <w:szCs w:val="24"/>
        </w:rPr>
        <w:t xml:space="preserve">s </w:t>
      </w:r>
      <w:r w:rsidR="002F5541" w:rsidRPr="0090141D">
        <w:rPr>
          <w:sz w:val="24"/>
          <w:szCs w:val="24"/>
        </w:rPr>
        <w:t xml:space="preserve">about the appeals process (and the information they should consider including in their appeal) in: the appeal form, the online </w:t>
      </w:r>
      <w:r w:rsidR="00B3247F">
        <w:rPr>
          <w:sz w:val="24"/>
          <w:szCs w:val="24"/>
        </w:rPr>
        <w:t>Parent</w:t>
      </w:r>
      <w:r w:rsidR="002F5541" w:rsidRPr="0090141D">
        <w:rPr>
          <w:sz w:val="24"/>
          <w:szCs w:val="24"/>
        </w:rPr>
        <w:t>s’ Guide, letters</w:t>
      </w:r>
      <w:r w:rsidR="00674920">
        <w:rPr>
          <w:sz w:val="24"/>
          <w:szCs w:val="24"/>
        </w:rPr>
        <w:t xml:space="preserve"> from the Appeals Team and the a</w:t>
      </w:r>
      <w:r w:rsidR="002F5541" w:rsidRPr="0090141D">
        <w:rPr>
          <w:sz w:val="24"/>
          <w:szCs w:val="24"/>
        </w:rPr>
        <w:t xml:space="preserve">ppeals pages on the Buckinghamshire Council website.  The Appeals Team promptly responds to </w:t>
      </w:r>
      <w:r w:rsidR="00B3247F">
        <w:rPr>
          <w:sz w:val="24"/>
          <w:szCs w:val="24"/>
        </w:rPr>
        <w:t>Parent</w:t>
      </w:r>
      <w:r w:rsidR="002F5541" w:rsidRPr="0090141D">
        <w:rPr>
          <w:sz w:val="24"/>
          <w:szCs w:val="24"/>
        </w:rPr>
        <w:t>s’ email and telephone queries.</w:t>
      </w:r>
    </w:p>
    <w:p w:rsidR="00F6227D" w:rsidRDefault="00674920" w:rsidP="00F6227D">
      <w:pPr>
        <w:numPr>
          <w:ilvl w:val="1"/>
          <w:numId w:val="23"/>
        </w:numPr>
        <w:contextualSpacing/>
        <w:rPr>
          <w:sz w:val="24"/>
          <w:szCs w:val="24"/>
        </w:rPr>
      </w:pPr>
      <w:r>
        <w:rPr>
          <w:sz w:val="24"/>
          <w:szCs w:val="24"/>
        </w:rPr>
        <w:t>This year, a</w:t>
      </w:r>
      <w:r w:rsidR="00F6227D" w:rsidRPr="002F5541">
        <w:rPr>
          <w:sz w:val="24"/>
          <w:szCs w:val="24"/>
        </w:rPr>
        <w:t xml:space="preserve">ppeals submitted </w:t>
      </w:r>
      <w:r w:rsidR="00CA63DF">
        <w:rPr>
          <w:sz w:val="24"/>
          <w:szCs w:val="24"/>
        </w:rPr>
        <w:t xml:space="preserve">in the normal admissions round (following first allocations) </w:t>
      </w:r>
      <w:r w:rsidR="00F6227D" w:rsidRPr="002F5541">
        <w:rPr>
          <w:sz w:val="24"/>
          <w:szCs w:val="24"/>
        </w:rPr>
        <w:t xml:space="preserve">for September entry will be considered before September, wherever possible. Immediate entry appeals will take place from mid-May, Year 7 appeals will take place from June and Late Transfer and Primary appeals will take place from July.  </w:t>
      </w:r>
    </w:p>
    <w:p w:rsidR="00AB7BCC" w:rsidRPr="00AB7BCC" w:rsidRDefault="00AB7BCC" w:rsidP="00AB7BCC">
      <w:pPr>
        <w:ind w:left="720"/>
        <w:contextualSpacing/>
        <w:rPr>
          <w:sz w:val="24"/>
          <w:szCs w:val="24"/>
        </w:rPr>
      </w:pPr>
    </w:p>
    <w:p w:rsidR="00C220E1" w:rsidRPr="00CA63DF" w:rsidRDefault="00F6227D" w:rsidP="00CA63DF">
      <w:pPr>
        <w:numPr>
          <w:ilvl w:val="1"/>
          <w:numId w:val="23"/>
        </w:numPr>
        <w:contextualSpacing/>
        <w:rPr>
          <w:sz w:val="24"/>
          <w:szCs w:val="24"/>
        </w:rPr>
      </w:pPr>
      <w:r w:rsidRPr="002F5541">
        <w:rPr>
          <w:sz w:val="24"/>
          <w:szCs w:val="24"/>
        </w:rPr>
        <w:t xml:space="preserve">No specific appeal dates </w:t>
      </w:r>
      <w:r>
        <w:rPr>
          <w:sz w:val="24"/>
          <w:szCs w:val="24"/>
        </w:rPr>
        <w:t>will be set.  T</w:t>
      </w:r>
      <w:r w:rsidR="00CA63DF">
        <w:rPr>
          <w:sz w:val="24"/>
          <w:szCs w:val="24"/>
        </w:rPr>
        <w:t>his will allow</w:t>
      </w:r>
      <w:r w:rsidRPr="002F5541">
        <w:rPr>
          <w:sz w:val="24"/>
          <w:szCs w:val="24"/>
        </w:rPr>
        <w:t xml:space="preserve"> </w:t>
      </w:r>
      <w:r w:rsidR="00B3247F">
        <w:rPr>
          <w:sz w:val="24"/>
          <w:szCs w:val="24"/>
        </w:rPr>
        <w:t>the IAP</w:t>
      </w:r>
      <w:r w:rsidRPr="002F5541">
        <w:rPr>
          <w:sz w:val="24"/>
          <w:szCs w:val="24"/>
        </w:rPr>
        <w:t xml:space="preserve"> to work flexibly</w:t>
      </w:r>
      <w:r w:rsidR="00674920">
        <w:rPr>
          <w:sz w:val="24"/>
          <w:szCs w:val="24"/>
        </w:rPr>
        <w:t xml:space="preserve"> and efficiently </w:t>
      </w:r>
      <w:r w:rsidRPr="002F5541">
        <w:rPr>
          <w:sz w:val="24"/>
          <w:szCs w:val="24"/>
        </w:rPr>
        <w:t xml:space="preserve">and enable the questions and answers process </w:t>
      </w:r>
      <w:r>
        <w:rPr>
          <w:sz w:val="24"/>
          <w:szCs w:val="24"/>
        </w:rPr>
        <w:t xml:space="preserve">(see below) </w:t>
      </w:r>
      <w:r w:rsidRPr="002F5541">
        <w:rPr>
          <w:sz w:val="24"/>
          <w:szCs w:val="24"/>
        </w:rPr>
        <w:t>to take place.</w:t>
      </w:r>
      <w:r>
        <w:rPr>
          <w:sz w:val="24"/>
          <w:szCs w:val="24"/>
        </w:rPr>
        <w:t xml:space="preserve"> </w:t>
      </w:r>
    </w:p>
    <w:p w:rsidR="00C220E1" w:rsidRDefault="002F5541" w:rsidP="0044789F">
      <w:pPr>
        <w:pStyle w:val="ListParagraph"/>
        <w:numPr>
          <w:ilvl w:val="1"/>
          <w:numId w:val="23"/>
        </w:numPr>
        <w:rPr>
          <w:sz w:val="24"/>
          <w:szCs w:val="24"/>
        </w:rPr>
      </w:pPr>
      <w:r w:rsidRPr="00C220E1">
        <w:rPr>
          <w:sz w:val="24"/>
          <w:szCs w:val="24"/>
        </w:rPr>
        <w:t>All appeals for a school will be con</w:t>
      </w:r>
      <w:r w:rsidR="00B3247F">
        <w:rPr>
          <w:sz w:val="24"/>
          <w:szCs w:val="24"/>
        </w:rPr>
        <w:t>sidered by the same IAP</w:t>
      </w:r>
      <w:r w:rsidRPr="00C220E1">
        <w:rPr>
          <w:sz w:val="24"/>
          <w:szCs w:val="24"/>
        </w:rPr>
        <w:t xml:space="preserve"> (and supported by the same Clerk, wherever possible).</w:t>
      </w:r>
    </w:p>
    <w:p w:rsidR="00C220E1" w:rsidRPr="00C220E1" w:rsidRDefault="00C220E1" w:rsidP="00C220E1">
      <w:pPr>
        <w:pStyle w:val="ListParagraph"/>
        <w:rPr>
          <w:sz w:val="24"/>
          <w:szCs w:val="24"/>
        </w:rPr>
      </w:pPr>
    </w:p>
    <w:p w:rsidR="002F5541" w:rsidRPr="00C220E1" w:rsidRDefault="00B3247F" w:rsidP="0044789F">
      <w:pPr>
        <w:pStyle w:val="ListParagraph"/>
        <w:numPr>
          <w:ilvl w:val="1"/>
          <w:numId w:val="23"/>
        </w:numPr>
        <w:rPr>
          <w:sz w:val="24"/>
          <w:szCs w:val="24"/>
        </w:rPr>
      </w:pPr>
      <w:r>
        <w:rPr>
          <w:sz w:val="24"/>
          <w:szCs w:val="24"/>
        </w:rPr>
        <w:t>IAPs</w:t>
      </w:r>
      <w:r w:rsidR="002F5541" w:rsidRPr="00C220E1">
        <w:rPr>
          <w:sz w:val="24"/>
          <w:szCs w:val="24"/>
        </w:rPr>
        <w:t xml:space="preserve"> will be convened in the normal way (i.e. 3 panel members including at least one lay and one non-lay member, with one member sitting as Chair) from a pool of available trained, </w:t>
      </w:r>
      <w:r w:rsidR="00CA63DF">
        <w:rPr>
          <w:sz w:val="24"/>
          <w:szCs w:val="24"/>
        </w:rPr>
        <w:t xml:space="preserve">unpaid, </w:t>
      </w:r>
      <w:r w:rsidR="002F5541" w:rsidRPr="00C220E1">
        <w:rPr>
          <w:sz w:val="24"/>
          <w:szCs w:val="24"/>
        </w:rPr>
        <w:t xml:space="preserve">volunteer panel members. </w:t>
      </w:r>
      <w:r w:rsidR="00C220E1">
        <w:rPr>
          <w:sz w:val="24"/>
          <w:szCs w:val="24"/>
        </w:rPr>
        <w:t>Howev</w:t>
      </w:r>
      <w:r w:rsidR="00CA63DF">
        <w:rPr>
          <w:sz w:val="24"/>
          <w:szCs w:val="24"/>
        </w:rPr>
        <w:t>er, the 2020 regulations allows</w:t>
      </w:r>
      <w:r w:rsidR="00C220E1">
        <w:rPr>
          <w:sz w:val="24"/>
          <w:szCs w:val="24"/>
        </w:rPr>
        <w:t xml:space="preserve"> 2 panel members to continu</w:t>
      </w:r>
      <w:r w:rsidR="00CA63DF">
        <w:rPr>
          <w:sz w:val="24"/>
          <w:szCs w:val="24"/>
        </w:rPr>
        <w:t>e to determine the appeal if the third</w:t>
      </w:r>
      <w:r w:rsidR="00C220E1">
        <w:rPr>
          <w:sz w:val="24"/>
          <w:szCs w:val="24"/>
        </w:rPr>
        <w:t xml:space="preserve"> needs to withdraw for a reason relating to the incidence or transmission of coronavirus.</w:t>
      </w:r>
    </w:p>
    <w:p w:rsidR="002F5541" w:rsidRPr="002F5541" w:rsidRDefault="002F5541" w:rsidP="002F5541">
      <w:pPr>
        <w:ind w:left="720"/>
        <w:contextualSpacing/>
        <w:rPr>
          <w:sz w:val="24"/>
          <w:szCs w:val="24"/>
        </w:rPr>
      </w:pPr>
    </w:p>
    <w:p w:rsidR="00CA63DF" w:rsidRDefault="00C220E1" w:rsidP="00CA63DF">
      <w:pPr>
        <w:numPr>
          <w:ilvl w:val="1"/>
          <w:numId w:val="23"/>
        </w:numPr>
        <w:contextualSpacing/>
        <w:rPr>
          <w:sz w:val="24"/>
          <w:szCs w:val="24"/>
        </w:rPr>
      </w:pPr>
      <w:r>
        <w:rPr>
          <w:sz w:val="24"/>
          <w:szCs w:val="24"/>
        </w:rPr>
        <w:lastRenderedPageBreak/>
        <w:t xml:space="preserve"> The Appeals Team will send a h</w:t>
      </w:r>
      <w:r w:rsidR="00F6227D">
        <w:rPr>
          <w:sz w:val="24"/>
          <w:szCs w:val="24"/>
        </w:rPr>
        <w:t>earing</w:t>
      </w:r>
      <w:r w:rsidR="00CA63DF">
        <w:rPr>
          <w:sz w:val="24"/>
          <w:szCs w:val="24"/>
        </w:rPr>
        <w:t>s</w:t>
      </w:r>
      <w:r w:rsidR="00F6227D">
        <w:rPr>
          <w:sz w:val="24"/>
          <w:szCs w:val="24"/>
        </w:rPr>
        <w:t xml:space="preserve"> list</w:t>
      </w:r>
      <w:r w:rsidR="002F5541" w:rsidRPr="002F5541">
        <w:rPr>
          <w:sz w:val="24"/>
          <w:szCs w:val="24"/>
        </w:rPr>
        <w:t xml:space="preserve">, </w:t>
      </w:r>
      <w:r w:rsidR="00CA63DF">
        <w:rPr>
          <w:sz w:val="24"/>
          <w:szCs w:val="24"/>
        </w:rPr>
        <w:t>(</w:t>
      </w:r>
      <w:r w:rsidR="002F5541" w:rsidRPr="002F5541">
        <w:rPr>
          <w:sz w:val="24"/>
          <w:szCs w:val="24"/>
        </w:rPr>
        <w:t>including appellants’ names</w:t>
      </w:r>
      <w:r w:rsidR="00CA63DF">
        <w:rPr>
          <w:sz w:val="24"/>
          <w:szCs w:val="24"/>
        </w:rPr>
        <w:t>)</w:t>
      </w:r>
      <w:r w:rsidR="002F5541" w:rsidRPr="002F5541">
        <w:rPr>
          <w:sz w:val="24"/>
          <w:szCs w:val="24"/>
        </w:rPr>
        <w:t xml:space="preserve">, </w:t>
      </w:r>
      <w:r>
        <w:rPr>
          <w:sz w:val="24"/>
          <w:szCs w:val="24"/>
        </w:rPr>
        <w:t xml:space="preserve">for each school </w:t>
      </w:r>
      <w:r w:rsidR="002F5541" w:rsidRPr="002F5541">
        <w:rPr>
          <w:sz w:val="24"/>
          <w:szCs w:val="24"/>
        </w:rPr>
        <w:t xml:space="preserve">to </w:t>
      </w:r>
      <w:r w:rsidR="00CA63DF">
        <w:rPr>
          <w:sz w:val="24"/>
          <w:szCs w:val="24"/>
        </w:rPr>
        <w:t>the AA Representative, IAP and Clerk</w:t>
      </w:r>
      <w:r w:rsidR="002F5541" w:rsidRPr="002F5541">
        <w:rPr>
          <w:sz w:val="24"/>
          <w:szCs w:val="24"/>
        </w:rPr>
        <w:t xml:space="preserve"> </w:t>
      </w:r>
      <w:r>
        <w:rPr>
          <w:sz w:val="24"/>
          <w:szCs w:val="24"/>
        </w:rPr>
        <w:t>(</w:t>
      </w:r>
      <w:r w:rsidR="002F5541" w:rsidRPr="002F5541">
        <w:rPr>
          <w:sz w:val="24"/>
          <w:szCs w:val="24"/>
        </w:rPr>
        <w:t>to enable them to check for conflicts of interest</w:t>
      </w:r>
      <w:r>
        <w:rPr>
          <w:sz w:val="24"/>
          <w:szCs w:val="24"/>
        </w:rPr>
        <w:t>)</w:t>
      </w:r>
      <w:r w:rsidR="002F5541" w:rsidRPr="002F5541">
        <w:rPr>
          <w:sz w:val="24"/>
          <w:szCs w:val="24"/>
        </w:rPr>
        <w:t xml:space="preserve">. </w:t>
      </w:r>
    </w:p>
    <w:p w:rsidR="00CA63DF" w:rsidRPr="00CA63DF" w:rsidRDefault="00CA63DF" w:rsidP="00CA63DF">
      <w:pPr>
        <w:contextualSpacing/>
        <w:rPr>
          <w:sz w:val="24"/>
          <w:szCs w:val="24"/>
        </w:rPr>
      </w:pPr>
    </w:p>
    <w:p w:rsidR="002F5541" w:rsidRPr="00CA63DF" w:rsidRDefault="00F6227D" w:rsidP="00CA63DF">
      <w:pPr>
        <w:numPr>
          <w:ilvl w:val="1"/>
          <w:numId w:val="23"/>
        </w:numPr>
        <w:contextualSpacing/>
        <w:rPr>
          <w:sz w:val="24"/>
          <w:szCs w:val="24"/>
        </w:rPr>
      </w:pPr>
      <w:r w:rsidRPr="00CA63DF">
        <w:rPr>
          <w:sz w:val="24"/>
          <w:szCs w:val="24"/>
        </w:rPr>
        <w:t>At least 14 calendar days’</w:t>
      </w:r>
      <w:r w:rsidR="002F5541" w:rsidRPr="00CA63DF">
        <w:rPr>
          <w:sz w:val="24"/>
          <w:szCs w:val="24"/>
        </w:rPr>
        <w:t xml:space="preserve"> notice of appeal arrangements w</w:t>
      </w:r>
      <w:r w:rsidRPr="00CA63DF">
        <w:rPr>
          <w:sz w:val="24"/>
          <w:szCs w:val="24"/>
        </w:rPr>
        <w:t xml:space="preserve">ill be sent by email to </w:t>
      </w:r>
      <w:r w:rsidR="00B3247F">
        <w:rPr>
          <w:sz w:val="24"/>
          <w:szCs w:val="24"/>
        </w:rPr>
        <w:t>Parent</w:t>
      </w:r>
      <w:r w:rsidRPr="00CA63DF">
        <w:rPr>
          <w:sz w:val="24"/>
          <w:szCs w:val="24"/>
        </w:rPr>
        <w:t>s e</w:t>
      </w:r>
      <w:r w:rsidR="002F5541" w:rsidRPr="00CA63DF">
        <w:rPr>
          <w:sz w:val="24"/>
          <w:szCs w:val="24"/>
        </w:rPr>
        <w:t>xplaining</w:t>
      </w:r>
      <w:r w:rsidRPr="00CA63DF">
        <w:rPr>
          <w:sz w:val="24"/>
          <w:szCs w:val="24"/>
        </w:rPr>
        <w:t xml:space="preserve">: when their appeal will take place and </w:t>
      </w:r>
      <w:r w:rsidR="002F5541" w:rsidRPr="00CA63DF">
        <w:rPr>
          <w:sz w:val="24"/>
          <w:szCs w:val="24"/>
        </w:rPr>
        <w:t>t</w:t>
      </w:r>
      <w:r w:rsidRPr="00CA63DF">
        <w:rPr>
          <w:sz w:val="24"/>
          <w:szCs w:val="24"/>
        </w:rPr>
        <w:t xml:space="preserve">he </w:t>
      </w:r>
      <w:r w:rsidR="002F5541" w:rsidRPr="00CA63DF">
        <w:rPr>
          <w:sz w:val="24"/>
          <w:szCs w:val="24"/>
        </w:rPr>
        <w:t>process that will be followed</w:t>
      </w:r>
      <w:r w:rsidRPr="00CA63DF">
        <w:rPr>
          <w:sz w:val="24"/>
          <w:szCs w:val="24"/>
        </w:rPr>
        <w:t>; and p</w:t>
      </w:r>
      <w:r w:rsidR="002F5541" w:rsidRPr="00CA63DF">
        <w:rPr>
          <w:sz w:val="24"/>
          <w:szCs w:val="24"/>
        </w:rPr>
        <w:t>roviding the deadline date by which extra evidence supporting their appea</w:t>
      </w:r>
      <w:r w:rsidRPr="00CA63DF">
        <w:rPr>
          <w:sz w:val="24"/>
          <w:szCs w:val="24"/>
        </w:rPr>
        <w:t>l should be submitted.  The Notice letter will explain</w:t>
      </w:r>
      <w:r w:rsidR="002F5541" w:rsidRPr="00CA63DF">
        <w:rPr>
          <w:sz w:val="24"/>
          <w:szCs w:val="24"/>
        </w:rPr>
        <w:t xml:space="preserve"> late evidence may not be seen by the IAP</w:t>
      </w:r>
      <w:r w:rsidR="00674920">
        <w:rPr>
          <w:sz w:val="24"/>
          <w:szCs w:val="24"/>
        </w:rPr>
        <w:t xml:space="preserve">; </w:t>
      </w:r>
      <w:r w:rsidRPr="00CA63DF">
        <w:rPr>
          <w:sz w:val="24"/>
          <w:szCs w:val="24"/>
        </w:rPr>
        <w:t>give</w:t>
      </w:r>
      <w:r w:rsidR="002F5541" w:rsidRPr="00CA63DF">
        <w:rPr>
          <w:sz w:val="24"/>
          <w:szCs w:val="24"/>
        </w:rPr>
        <w:t xml:space="preserve"> advice about what information they should consider including in their appeal</w:t>
      </w:r>
      <w:r w:rsidR="00674920">
        <w:rPr>
          <w:sz w:val="24"/>
          <w:szCs w:val="24"/>
        </w:rPr>
        <w:t>;</w:t>
      </w:r>
      <w:r w:rsidR="00CA63DF">
        <w:rPr>
          <w:sz w:val="24"/>
          <w:szCs w:val="24"/>
        </w:rPr>
        <w:t xml:space="preserve"> and say</w:t>
      </w:r>
      <w:r w:rsidRPr="00CA63DF">
        <w:rPr>
          <w:sz w:val="24"/>
          <w:szCs w:val="24"/>
        </w:rPr>
        <w:t xml:space="preserve"> that it is very important they explain fully their reasons f</w:t>
      </w:r>
      <w:r w:rsidR="00CA63DF">
        <w:rPr>
          <w:sz w:val="24"/>
          <w:szCs w:val="24"/>
        </w:rPr>
        <w:t xml:space="preserve">or appealing in writing and </w:t>
      </w:r>
      <w:r w:rsidRPr="00CA63DF">
        <w:rPr>
          <w:sz w:val="24"/>
          <w:szCs w:val="24"/>
        </w:rPr>
        <w:t xml:space="preserve"> should contact the Appeals Team if they need translation or other support.</w:t>
      </w:r>
      <w:r w:rsidR="00CA63DF">
        <w:rPr>
          <w:sz w:val="24"/>
          <w:szCs w:val="24"/>
        </w:rPr>
        <w:t xml:space="preserve"> The letter will explain</w:t>
      </w:r>
      <w:r w:rsidR="002F5541" w:rsidRPr="00CA63DF">
        <w:rPr>
          <w:sz w:val="24"/>
          <w:szCs w:val="24"/>
        </w:rPr>
        <w:t xml:space="preserve"> that decision letters will be sent within 7 calendar days of the decisions/s being made</w:t>
      </w:r>
      <w:r w:rsidRPr="00CA63DF">
        <w:rPr>
          <w:sz w:val="24"/>
          <w:szCs w:val="24"/>
        </w:rPr>
        <w:t>.</w:t>
      </w:r>
    </w:p>
    <w:p w:rsidR="002F5541" w:rsidRPr="002F5541" w:rsidRDefault="002F5541" w:rsidP="002F5541">
      <w:pPr>
        <w:ind w:left="1080"/>
        <w:contextualSpacing/>
        <w:rPr>
          <w:sz w:val="24"/>
          <w:szCs w:val="24"/>
        </w:rPr>
      </w:pPr>
    </w:p>
    <w:p w:rsidR="00CA63DF" w:rsidRPr="00AB7BCC" w:rsidRDefault="00F6227D" w:rsidP="00CA63DF">
      <w:pPr>
        <w:numPr>
          <w:ilvl w:val="1"/>
          <w:numId w:val="23"/>
        </w:numPr>
        <w:contextualSpacing/>
        <w:rPr>
          <w:sz w:val="24"/>
          <w:szCs w:val="24"/>
        </w:rPr>
      </w:pPr>
      <w:r>
        <w:rPr>
          <w:sz w:val="24"/>
          <w:szCs w:val="24"/>
        </w:rPr>
        <w:t xml:space="preserve">The Appeals Team will contact AAs </w:t>
      </w:r>
      <w:r w:rsidR="002F5541" w:rsidRPr="002F5541">
        <w:rPr>
          <w:sz w:val="24"/>
          <w:szCs w:val="24"/>
        </w:rPr>
        <w:t xml:space="preserve">(via the Admissions Team for most September entry </w:t>
      </w:r>
      <w:r>
        <w:rPr>
          <w:sz w:val="24"/>
          <w:szCs w:val="24"/>
        </w:rPr>
        <w:t>appeals) and ask</w:t>
      </w:r>
      <w:r w:rsidR="002F5541" w:rsidRPr="002F5541">
        <w:rPr>
          <w:sz w:val="24"/>
          <w:szCs w:val="24"/>
        </w:rPr>
        <w:t xml:space="preserve"> for written cas</w:t>
      </w:r>
      <w:r>
        <w:rPr>
          <w:sz w:val="24"/>
          <w:szCs w:val="24"/>
        </w:rPr>
        <w:t xml:space="preserve">es to be submitted </w:t>
      </w:r>
      <w:r w:rsidR="002F5541" w:rsidRPr="002F5541">
        <w:rPr>
          <w:sz w:val="24"/>
          <w:szCs w:val="24"/>
        </w:rPr>
        <w:t>and the co</w:t>
      </w:r>
      <w:r w:rsidR="00674920">
        <w:rPr>
          <w:sz w:val="24"/>
          <w:szCs w:val="24"/>
        </w:rPr>
        <w:t>ntact details of</w:t>
      </w:r>
      <w:r w:rsidR="002F5541" w:rsidRPr="002F5541">
        <w:rPr>
          <w:sz w:val="24"/>
          <w:szCs w:val="24"/>
        </w:rPr>
        <w:t xml:space="preserve"> the AA </w:t>
      </w:r>
      <w:r w:rsidR="00CA63DF">
        <w:rPr>
          <w:sz w:val="24"/>
          <w:szCs w:val="24"/>
        </w:rPr>
        <w:t xml:space="preserve">representative </w:t>
      </w:r>
      <w:r w:rsidR="002F5541" w:rsidRPr="002F5541">
        <w:rPr>
          <w:sz w:val="24"/>
          <w:szCs w:val="24"/>
        </w:rPr>
        <w:t>who will be responsible for th</w:t>
      </w:r>
      <w:r>
        <w:rPr>
          <w:sz w:val="24"/>
          <w:szCs w:val="24"/>
        </w:rPr>
        <w:t>e questions and answers process</w:t>
      </w:r>
      <w:r w:rsidR="00CA63DF">
        <w:rPr>
          <w:sz w:val="24"/>
          <w:szCs w:val="24"/>
        </w:rPr>
        <w:t>.</w:t>
      </w:r>
    </w:p>
    <w:p w:rsidR="00D00F27" w:rsidRPr="00B3247F" w:rsidRDefault="002F5541" w:rsidP="00B3247F">
      <w:pPr>
        <w:pStyle w:val="ListParagraph"/>
        <w:numPr>
          <w:ilvl w:val="1"/>
          <w:numId w:val="23"/>
        </w:numPr>
        <w:rPr>
          <w:sz w:val="24"/>
          <w:szCs w:val="24"/>
        </w:rPr>
      </w:pPr>
      <w:r w:rsidRPr="00CA63DF">
        <w:rPr>
          <w:sz w:val="24"/>
          <w:szCs w:val="24"/>
        </w:rPr>
        <w:t xml:space="preserve">The Appeals Team </w:t>
      </w:r>
      <w:r w:rsidR="00674920">
        <w:rPr>
          <w:sz w:val="24"/>
          <w:szCs w:val="24"/>
        </w:rPr>
        <w:t>will collect in and copy</w:t>
      </w:r>
      <w:r w:rsidRPr="00CA63DF">
        <w:rPr>
          <w:sz w:val="24"/>
          <w:szCs w:val="24"/>
        </w:rPr>
        <w:t xml:space="preserve"> </w:t>
      </w:r>
      <w:r w:rsidR="00F6227D" w:rsidRPr="00CA63DF">
        <w:rPr>
          <w:sz w:val="24"/>
          <w:szCs w:val="24"/>
        </w:rPr>
        <w:t xml:space="preserve">the AA’s written case and the </w:t>
      </w:r>
      <w:r w:rsidR="00B3247F">
        <w:rPr>
          <w:sz w:val="24"/>
          <w:szCs w:val="24"/>
        </w:rPr>
        <w:t>Parent</w:t>
      </w:r>
      <w:r w:rsidRPr="00CA63DF">
        <w:rPr>
          <w:sz w:val="24"/>
          <w:szCs w:val="24"/>
        </w:rPr>
        <w:t>s’ case-papers and circula</w:t>
      </w:r>
      <w:r w:rsidR="00B3247F">
        <w:rPr>
          <w:sz w:val="24"/>
          <w:szCs w:val="24"/>
        </w:rPr>
        <w:t>te</w:t>
      </w:r>
      <w:r w:rsidR="00F6227D" w:rsidRPr="00CA63DF">
        <w:rPr>
          <w:sz w:val="24"/>
          <w:szCs w:val="24"/>
        </w:rPr>
        <w:t xml:space="preserve"> hard copies by post </w:t>
      </w:r>
      <w:r w:rsidRPr="00CA63DF">
        <w:rPr>
          <w:sz w:val="24"/>
          <w:szCs w:val="24"/>
        </w:rPr>
        <w:t xml:space="preserve">to: </w:t>
      </w:r>
      <w:r w:rsidR="00B3247F">
        <w:rPr>
          <w:sz w:val="24"/>
          <w:szCs w:val="24"/>
        </w:rPr>
        <w:t>Parent</w:t>
      </w:r>
      <w:r w:rsidR="004B4A78">
        <w:rPr>
          <w:sz w:val="24"/>
          <w:szCs w:val="24"/>
        </w:rPr>
        <w:t>s</w:t>
      </w:r>
      <w:r w:rsidRPr="00CA63DF">
        <w:rPr>
          <w:sz w:val="24"/>
          <w:szCs w:val="24"/>
        </w:rPr>
        <w:t xml:space="preserve">, </w:t>
      </w:r>
      <w:r w:rsidR="004B4A78">
        <w:rPr>
          <w:sz w:val="24"/>
          <w:szCs w:val="24"/>
        </w:rPr>
        <w:t xml:space="preserve">the </w:t>
      </w:r>
      <w:r w:rsidRPr="00CA63DF">
        <w:rPr>
          <w:sz w:val="24"/>
          <w:szCs w:val="24"/>
        </w:rPr>
        <w:t>AA</w:t>
      </w:r>
      <w:r w:rsidR="004B4A78">
        <w:rPr>
          <w:sz w:val="24"/>
          <w:szCs w:val="24"/>
        </w:rPr>
        <w:t xml:space="preserve"> R</w:t>
      </w:r>
      <w:r w:rsidR="00F6227D" w:rsidRPr="00CA63DF">
        <w:rPr>
          <w:sz w:val="24"/>
          <w:szCs w:val="24"/>
        </w:rPr>
        <w:t>epresentative</w:t>
      </w:r>
      <w:r w:rsidRPr="00CA63DF">
        <w:rPr>
          <w:sz w:val="24"/>
          <w:szCs w:val="24"/>
        </w:rPr>
        <w:t xml:space="preserve">, </w:t>
      </w:r>
      <w:r w:rsidR="00B3247F">
        <w:rPr>
          <w:sz w:val="24"/>
          <w:szCs w:val="24"/>
        </w:rPr>
        <w:t xml:space="preserve">the </w:t>
      </w:r>
      <w:r w:rsidRPr="00CA63DF">
        <w:rPr>
          <w:sz w:val="24"/>
          <w:szCs w:val="24"/>
        </w:rPr>
        <w:t xml:space="preserve">IAP and </w:t>
      </w:r>
      <w:r w:rsidR="00F6227D" w:rsidRPr="00CA63DF">
        <w:rPr>
          <w:sz w:val="24"/>
          <w:szCs w:val="24"/>
        </w:rPr>
        <w:t xml:space="preserve">the Clerk.  </w:t>
      </w:r>
    </w:p>
    <w:p w:rsidR="00D00F27" w:rsidRPr="00D00F27" w:rsidRDefault="00F6227D" w:rsidP="0044789F">
      <w:pPr>
        <w:numPr>
          <w:ilvl w:val="1"/>
          <w:numId w:val="23"/>
        </w:numPr>
        <w:contextualSpacing/>
        <w:rPr>
          <w:sz w:val="24"/>
          <w:szCs w:val="24"/>
        </w:rPr>
      </w:pPr>
      <w:r w:rsidRPr="00D00F27">
        <w:rPr>
          <w:sz w:val="24"/>
          <w:szCs w:val="24"/>
        </w:rPr>
        <w:t xml:space="preserve">No orders of business will be sent out but </w:t>
      </w:r>
      <w:r w:rsidR="00B3247F">
        <w:rPr>
          <w:sz w:val="24"/>
          <w:szCs w:val="24"/>
        </w:rPr>
        <w:t>a Circulation L</w:t>
      </w:r>
      <w:r w:rsidR="004B4A78">
        <w:rPr>
          <w:sz w:val="24"/>
          <w:szCs w:val="24"/>
        </w:rPr>
        <w:t>etter</w:t>
      </w:r>
      <w:r w:rsidR="00D00F27" w:rsidRPr="00D00F27">
        <w:rPr>
          <w:sz w:val="24"/>
          <w:szCs w:val="24"/>
        </w:rPr>
        <w:t xml:space="preserve"> will be sent with the paperwork to the AA Representative explaining the process.  </w:t>
      </w:r>
    </w:p>
    <w:p w:rsidR="00D00F27" w:rsidRDefault="00B3247F" w:rsidP="004B4A78">
      <w:pPr>
        <w:pStyle w:val="ListParagraph"/>
        <w:numPr>
          <w:ilvl w:val="1"/>
          <w:numId w:val="23"/>
        </w:numPr>
        <w:rPr>
          <w:sz w:val="24"/>
          <w:szCs w:val="24"/>
        </w:rPr>
      </w:pPr>
      <w:r>
        <w:rPr>
          <w:sz w:val="24"/>
          <w:szCs w:val="24"/>
        </w:rPr>
        <w:t>Circulation L</w:t>
      </w:r>
      <w:r w:rsidR="002F5541" w:rsidRPr="00D00F27">
        <w:rPr>
          <w:sz w:val="24"/>
          <w:szCs w:val="24"/>
        </w:rPr>
        <w:t>etters will</w:t>
      </w:r>
      <w:r w:rsidR="002B3DC7">
        <w:rPr>
          <w:sz w:val="24"/>
          <w:szCs w:val="24"/>
        </w:rPr>
        <w:t xml:space="preserve"> also</w:t>
      </w:r>
      <w:r w:rsidR="002F5541" w:rsidRPr="00D00F27">
        <w:rPr>
          <w:sz w:val="24"/>
          <w:szCs w:val="24"/>
        </w:rPr>
        <w:t xml:space="preserve"> be sent to </w:t>
      </w:r>
      <w:r>
        <w:rPr>
          <w:sz w:val="24"/>
          <w:szCs w:val="24"/>
        </w:rPr>
        <w:t>Parent</w:t>
      </w:r>
      <w:r w:rsidR="002F5541" w:rsidRPr="00D00F27">
        <w:rPr>
          <w:sz w:val="24"/>
          <w:szCs w:val="24"/>
        </w:rPr>
        <w:t>s with the appeal paperwork:</w:t>
      </w:r>
      <w:r w:rsidR="004B4A78">
        <w:rPr>
          <w:sz w:val="24"/>
          <w:szCs w:val="24"/>
        </w:rPr>
        <w:t xml:space="preserve"> p</w:t>
      </w:r>
      <w:r w:rsidR="002F5541" w:rsidRPr="004B4A78">
        <w:rPr>
          <w:sz w:val="24"/>
          <w:szCs w:val="24"/>
        </w:rPr>
        <w:t>roviding the names</w:t>
      </w:r>
      <w:r>
        <w:rPr>
          <w:sz w:val="24"/>
          <w:szCs w:val="24"/>
        </w:rPr>
        <w:t xml:space="preserve"> of the IAP</w:t>
      </w:r>
      <w:r w:rsidR="004B4A78">
        <w:rPr>
          <w:sz w:val="24"/>
          <w:szCs w:val="24"/>
        </w:rPr>
        <w:t xml:space="preserve"> members to check for conflict; e</w:t>
      </w:r>
      <w:r w:rsidR="002F5541" w:rsidRPr="004B4A78">
        <w:rPr>
          <w:sz w:val="24"/>
          <w:szCs w:val="24"/>
        </w:rPr>
        <w:t>xplaining the proceedings</w:t>
      </w:r>
      <w:r w:rsidR="004B4A78">
        <w:rPr>
          <w:sz w:val="24"/>
          <w:szCs w:val="24"/>
        </w:rPr>
        <w:t>; a</w:t>
      </w:r>
      <w:r w:rsidR="002F5541" w:rsidRPr="004B4A78">
        <w:rPr>
          <w:sz w:val="24"/>
          <w:szCs w:val="24"/>
        </w:rPr>
        <w:t xml:space="preserve">sking </w:t>
      </w:r>
      <w:r>
        <w:rPr>
          <w:sz w:val="24"/>
          <w:szCs w:val="24"/>
        </w:rPr>
        <w:t>Parents to contact the Appeals Team</w:t>
      </w:r>
      <w:r w:rsidR="002F5541" w:rsidRPr="004B4A78">
        <w:rPr>
          <w:sz w:val="24"/>
          <w:szCs w:val="24"/>
        </w:rPr>
        <w:t xml:space="preserve"> immediately if anything is miss</w:t>
      </w:r>
      <w:r w:rsidR="004B4A78">
        <w:rPr>
          <w:sz w:val="24"/>
          <w:szCs w:val="24"/>
        </w:rPr>
        <w:t>ing from their case papers; advising they can ask questions about the AA case; and a</w:t>
      </w:r>
      <w:r>
        <w:rPr>
          <w:sz w:val="24"/>
          <w:szCs w:val="24"/>
        </w:rPr>
        <w:t>sking them</w:t>
      </w:r>
      <w:r w:rsidR="002F5541" w:rsidRPr="004B4A78">
        <w:rPr>
          <w:sz w:val="24"/>
          <w:szCs w:val="24"/>
        </w:rPr>
        <w:t xml:space="preserve"> to contact the Appeals Team if they require support</w:t>
      </w:r>
      <w:r w:rsidR="00D00F27" w:rsidRPr="004B4A78">
        <w:rPr>
          <w:sz w:val="24"/>
          <w:szCs w:val="24"/>
        </w:rPr>
        <w:t>.</w:t>
      </w:r>
    </w:p>
    <w:p w:rsidR="004B4A78" w:rsidRPr="004B4A78" w:rsidRDefault="004B4A78" w:rsidP="004B4A78">
      <w:pPr>
        <w:pStyle w:val="ListParagraph"/>
        <w:rPr>
          <w:sz w:val="24"/>
          <w:szCs w:val="24"/>
        </w:rPr>
      </w:pPr>
    </w:p>
    <w:p w:rsidR="00D00F27" w:rsidRPr="00BA3C9C" w:rsidRDefault="00D00F27" w:rsidP="00BA3C9C">
      <w:pPr>
        <w:pStyle w:val="ListParagraph"/>
        <w:numPr>
          <w:ilvl w:val="0"/>
          <w:numId w:val="39"/>
        </w:numPr>
        <w:rPr>
          <w:b/>
          <w:sz w:val="24"/>
          <w:szCs w:val="24"/>
          <w:u w:val="single"/>
        </w:rPr>
      </w:pPr>
      <w:r w:rsidRPr="00BA3C9C">
        <w:rPr>
          <w:b/>
          <w:sz w:val="24"/>
          <w:szCs w:val="24"/>
        </w:rPr>
        <w:t>The Question and Answer Process</w:t>
      </w:r>
    </w:p>
    <w:p w:rsidR="00D00F27" w:rsidRPr="00D00F27" w:rsidRDefault="00D00F27" w:rsidP="00D00F27">
      <w:pPr>
        <w:pStyle w:val="ListParagraph"/>
        <w:rPr>
          <w:b/>
          <w:sz w:val="24"/>
          <w:szCs w:val="24"/>
          <w:u w:val="single"/>
        </w:rPr>
      </w:pPr>
    </w:p>
    <w:p w:rsidR="00D00F27" w:rsidRPr="00D00F27" w:rsidRDefault="00B3247F" w:rsidP="0044789F">
      <w:pPr>
        <w:pStyle w:val="ListParagraph"/>
        <w:numPr>
          <w:ilvl w:val="1"/>
          <w:numId w:val="24"/>
        </w:numPr>
        <w:rPr>
          <w:b/>
          <w:sz w:val="24"/>
          <w:szCs w:val="24"/>
          <w:u w:val="single"/>
        </w:rPr>
      </w:pPr>
      <w:r>
        <w:rPr>
          <w:sz w:val="24"/>
          <w:szCs w:val="24"/>
        </w:rPr>
        <w:t>The IAP will make its</w:t>
      </w:r>
      <w:r w:rsidR="002F5541" w:rsidRPr="00D00F27">
        <w:rPr>
          <w:sz w:val="24"/>
          <w:szCs w:val="24"/>
        </w:rPr>
        <w:t xml:space="preserve"> decision on the basis of written information submitted only. </w:t>
      </w:r>
      <w:r w:rsidR="002B3DC7">
        <w:rPr>
          <w:sz w:val="24"/>
          <w:szCs w:val="24"/>
        </w:rPr>
        <w:t xml:space="preserve"> However, in order for the IAP</w:t>
      </w:r>
      <w:r w:rsidR="002F5541" w:rsidRPr="00D00F27">
        <w:rPr>
          <w:sz w:val="24"/>
          <w:szCs w:val="24"/>
        </w:rPr>
        <w:t xml:space="preserve"> to make a decision which is fair and trans</w:t>
      </w:r>
      <w:r w:rsidR="002B3DC7">
        <w:rPr>
          <w:sz w:val="24"/>
          <w:szCs w:val="24"/>
        </w:rPr>
        <w:t>p</w:t>
      </w:r>
      <w:r>
        <w:rPr>
          <w:sz w:val="24"/>
          <w:szCs w:val="24"/>
        </w:rPr>
        <w:t>arent, it</w:t>
      </w:r>
      <w:r w:rsidR="002F5541" w:rsidRPr="00D00F27">
        <w:rPr>
          <w:sz w:val="24"/>
          <w:szCs w:val="24"/>
        </w:rPr>
        <w:t xml:space="preserve"> must ensure that the parties are able to fully present their case</w:t>
      </w:r>
      <w:r w:rsidR="00D00F27" w:rsidRPr="00D00F27">
        <w:rPr>
          <w:sz w:val="24"/>
          <w:szCs w:val="24"/>
        </w:rPr>
        <w:t xml:space="preserve"> by way of written submissions.</w:t>
      </w:r>
    </w:p>
    <w:p w:rsidR="00D00F27" w:rsidRPr="00D00F27" w:rsidRDefault="00D00F27" w:rsidP="00D00F27">
      <w:pPr>
        <w:pStyle w:val="ListParagraph"/>
        <w:rPr>
          <w:b/>
          <w:sz w:val="24"/>
          <w:szCs w:val="24"/>
          <w:u w:val="single"/>
        </w:rPr>
      </w:pPr>
    </w:p>
    <w:p w:rsidR="004B4A78" w:rsidRPr="004B4A78" w:rsidRDefault="004B4A78" w:rsidP="0044789F">
      <w:pPr>
        <w:pStyle w:val="ListParagraph"/>
        <w:numPr>
          <w:ilvl w:val="1"/>
          <w:numId w:val="24"/>
        </w:numPr>
        <w:rPr>
          <w:sz w:val="24"/>
          <w:szCs w:val="24"/>
        </w:rPr>
      </w:pPr>
      <w:r w:rsidRPr="004B4A78">
        <w:rPr>
          <w:sz w:val="24"/>
          <w:szCs w:val="24"/>
        </w:rPr>
        <w:t xml:space="preserve">A written Question and Answer process will allow the IAP and both parties to probe and challenge </w:t>
      </w:r>
      <w:r>
        <w:rPr>
          <w:sz w:val="24"/>
          <w:szCs w:val="24"/>
        </w:rPr>
        <w:t>the AA</w:t>
      </w:r>
      <w:r w:rsidR="00B3247F">
        <w:rPr>
          <w:sz w:val="24"/>
          <w:szCs w:val="24"/>
        </w:rPr>
        <w:t>’s</w:t>
      </w:r>
      <w:r>
        <w:rPr>
          <w:sz w:val="24"/>
          <w:szCs w:val="24"/>
        </w:rPr>
        <w:t xml:space="preserve"> case and the </w:t>
      </w:r>
      <w:r w:rsidR="00B3247F">
        <w:rPr>
          <w:sz w:val="24"/>
          <w:szCs w:val="24"/>
        </w:rPr>
        <w:t>Parent</w:t>
      </w:r>
      <w:r>
        <w:rPr>
          <w:sz w:val="24"/>
          <w:szCs w:val="24"/>
        </w:rPr>
        <w:t>’</w:t>
      </w:r>
      <w:r w:rsidRPr="004B4A78">
        <w:rPr>
          <w:sz w:val="24"/>
          <w:szCs w:val="24"/>
        </w:rPr>
        <w:t>s case.</w:t>
      </w:r>
    </w:p>
    <w:p w:rsidR="004B4A78" w:rsidRPr="004B4A78" w:rsidRDefault="004B4A78" w:rsidP="004B4A78">
      <w:pPr>
        <w:pStyle w:val="ListParagraph"/>
        <w:rPr>
          <w:sz w:val="24"/>
          <w:szCs w:val="24"/>
        </w:rPr>
      </w:pPr>
    </w:p>
    <w:p w:rsidR="002F5541" w:rsidRPr="004B4A78" w:rsidRDefault="004B4A78" w:rsidP="004B4A78">
      <w:pPr>
        <w:pStyle w:val="ListParagraph"/>
        <w:numPr>
          <w:ilvl w:val="1"/>
          <w:numId w:val="24"/>
        </w:numPr>
        <w:rPr>
          <w:b/>
          <w:sz w:val="24"/>
          <w:szCs w:val="24"/>
          <w:u w:val="single"/>
        </w:rPr>
      </w:pPr>
      <w:r>
        <w:rPr>
          <w:sz w:val="24"/>
          <w:szCs w:val="24"/>
        </w:rPr>
        <w:lastRenderedPageBreak/>
        <w:t>The Appeals Team offers support to both</w:t>
      </w:r>
      <w:r w:rsidR="002B3DC7">
        <w:rPr>
          <w:sz w:val="24"/>
          <w:szCs w:val="24"/>
        </w:rPr>
        <w:t xml:space="preserve"> </w:t>
      </w:r>
      <w:r w:rsidR="002F5541" w:rsidRPr="00D00F27">
        <w:rPr>
          <w:sz w:val="24"/>
          <w:szCs w:val="24"/>
        </w:rPr>
        <w:t>parties ab</w:t>
      </w:r>
      <w:r>
        <w:rPr>
          <w:sz w:val="24"/>
          <w:szCs w:val="24"/>
        </w:rPr>
        <w:t xml:space="preserve">out preparing </w:t>
      </w:r>
      <w:r w:rsidR="002F5541" w:rsidRPr="00D00F27">
        <w:rPr>
          <w:sz w:val="24"/>
          <w:szCs w:val="24"/>
        </w:rPr>
        <w:t>their writte</w:t>
      </w:r>
      <w:r>
        <w:rPr>
          <w:sz w:val="24"/>
          <w:szCs w:val="24"/>
        </w:rPr>
        <w:t>n submissions.</w:t>
      </w:r>
      <w:r w:rsidR="002F5541" w:rsidRPr="00D00F27">
        <w:rPr>
          <w:sz w:val="24"/>
          <w:szCs w:val="24"/>
        </w:rPr>
        <w:t xml:space="preserve"> In addition t</w:t>
      </w:r>
      <w:r w:rsidR="00D00F27" w:rsidRPr="00D00F27">
        <w:rPr>
          <w:sz w:val="24"/>
          <w:szCs w:val="24"/>
        </w:rPr>
        <w:t>he IAP will be mindful of</w:t>
      </w:r>
      <w:r w:rsidR="002F5541" w:rsidRPr="00D00F27">
        <w:rPr>
          <w:sz w:val="24"/>
          <w:szCs w:val="24"/>
        </w:rPr>
        <w:t xml:space="preserve"> the guidanc</w:t>
      </w:r>
      <w:r w:rsidR="00D00F27">
        <w:rPr>
          <w:sz w:val="24"/>
          <w:szCs w:val="24"/>
        </w:rPr>
        <w:t xml:space="preserve">e </w:t>
      </w:r>
      <w:r>
        <w:rPr>
          <w:sz w:val="24"/>
          <w:szCs w:val="24"/>
        </w:rPr>
        <w:t xml:space="preserve">from the </w:t>
      </w:r>
      <w:proofErr w:type="spellStart"/>
      <w:r>
        <w:rPr>
          <w:sz w:val="24"/>
          <w:szCs w:val="24"/>
        </w:rPr>
        <w:t>DfE</w:t>
      </w:r>
      <w:proofErr w:type="spellEnd"/>
      <w:r>
        <w:rPr>
          <w:sz w:val="24"/>
          <w:szCs w:val="24"/>
        </w:rPr>
        <w:t xml:space="preserve">, in particular as set out </w:t>
      </w:r>
      <w:r w:rsidR="00D00F27">
        <w:rPr>
          <w:sz w:val="24"/>
          <w:szCs w:val="24"/>
        </w:rPr>
        <w:t>in 4.</w:t>
      </w:r>
      <w:r>
        <w:rPr>
          <w:sz w:val="24"/>
          <w:szCs w:val="24"/>
        </w:rPr>
        <w:t>4-4.6</w:t>
      </w:r>
      <w:r w:rsidR="002F5541" w:rsidRPr="00D00F27">
        <w:rPr>
          <w:sz w:val="24"/>
          <w:szCs w:val="24"/>
        </w:rPr>
        <w:t xml:space="preserve"> be</w:t>
      </w:r>
      <w:r>
        <w:rPr>
          <w:sz w:val="24"/>
          <w:szCs w:val="24"/>
        </w:rPr>
        <w:t>low</w:t>
      </w:r>
      <w:r w:rsidR="002F5541" w:rsidRPr="00D00F27">
        <w:rPr>
          <w:sz w:val="24"/>
          <w:szCs w:val="24"/>
        </w:rPr>
        <w:t>.</w:t>
      </w:r>
    </w:p>
    <w:p w:rsidR="004B4A78" w:rsidRPr="004B4A78" w:rsidRDefault="004B4A78" w:rsidP="004B4A78">
      <w:pPr>
        <w:pStyle w:val="ListParagraph"/>
        <w:rPr>
          <w:b/>
          <w:sz w:val="24"/>
          <w:szCs w:val="24"/>
          <w:u w:val="single"/>
        </w:rPr>
      </w:pPr>
    </w:p>
    <w:p w:rsidR="00D00F27" w:rsidRPr="004B4A78" w:rsidRDefault="002F5541" w:rsidP="004B4A78">
      <w:pPr>
        <w:pStyle w:val="ListParagraph"/>
        <w:numPr>
          <w:ilvl w:val="1"/>
          <w:numId w:val="24"/>
        </w:numPr>
        <w:rPr>
          <w:b/>
          <w:sz w:val="24"/>
          <w:szCs w:val="24"/>
          <w:u w:val="single"/>
        </w:rPr>
      </w:pPr>
      <w:r w:rsidRPr="004B4A78">
        <w:rPr>
          <w:sz w:val="24"/>
          <w:szCs w:val="24"/>
        </w:rPr>
        <w:t>“</w:t>
      </w:r>
      <w:r w:rsidR="00B3247F">
        <w:rPr>
          <w:sz w:val="24"/>
          <w:szCs w:val="24"/>
        </w:rPr>
        <w:t>IAP</w:t>
      </w:r>
      <w:r w:rsidRPr="004B4A78">
        <w:rPr>
          <w:sz w:val="24"/>
          <w:szCs w:val="24"/>
        </w:rPr>
        <w:t>s must exercise their own judgment in the circumstances of any particular appeal being considered.  This is to determine that the approach ensures the parties are able to fully present their case and allow the panel to make a decision which is fair and trans</w:t>
      </w:r>
      <w:r w:rsidR="00B3247F">
        <w:rPr>
          <w:sz w:val="24"/>
          <w:szCs w:val="24"/>
        </w:rPr>
        <w:t>parent</w:t>
      </w:r>
      <w:r w:rsidRPr="004B4A78">
        <w:rPr>
          <w:sz w:val="24"/>
          <w:szCs w:val="24"/>
        </w:rPr>
        <w:t>” (</w:t>
      </w:r>
      <w:proofErr w:type="spellStart"/>
      <w:r w:rsidRPr="004B4A78">
        <w:rPr>
          <w:sz w:val="24"/>
          <w:szCs w:val="24"/>
        </w:rPr>
        <w:t>DfE</w:t>
      </w:r>
      <w:proofErr w:type="spellEnd"/>
      <w:r w:rsidRPr="004B4A78">
        <w:rPr>
          <w:sz w:val="24"/>
          <w:szCs w:val="24"/>
        </w:rPr>
        <w:t xml:space="preserve">, 24.4.2020). </w:t>
      </w:r>
    </w:p>
    <w:p w:rsidR="00D00F27" w:rsidRPr="00D00F27" w:rsidRDefault="00D00F27" w:rsidP="00D00F27">
      <w:pPr>
        <w:pStyle w:val="ListParagraph"/>
        <w:ind w:left="1080"/>
        <w:rPr>
          <w:sz w:val="24"/>
          <w:szCs w:val="24"/>
          <w:u w:val="single"/>
        </w:rPr>
      </w:pPr>
    </w:p>
    <w:p w:rsidR="00D00F27" w:rsidRPr="004B4A78" w:rsidRDefault="004B4A78" w:rsidP="004B4A78">
      <w:pPr>
        <w:pStyle w:val="ListParagraph"/>
        <w:numPr>
          <w:ilvl w:val="1"/>
          <w:numId w:val="24"/>
        </w:numPr>
        <w:rPr>
          <w:sz w:val="24"/>
          <w:szCs w:val="24"/>
          <w:u w:val="single"/>
        </w:rPr>
      </w:pPr>
      <w:r>
        <w:rPr>
          <w:sz w:val="24"/>
          <w:szCs w:val="24"/>
        </w:rPr>
        <w:t>“</w:t>
      </w:r>
      <w:r w:rsidR="00357AC6" w:rsidRPr="004B4A78">
        <w:rPr>
          <w:sz w:val="24"/>
          <w:szCs w:val="24"/>
        </w:rPr>
        <w:t xml:space="preserve"> </w:t>
      </w:r>
      <w:r w:rsidR="002F5541" w:rsidRPr="004B4A78">
        <w:rPr>
          <w:sz w:val="24"/>
          <w:szCs w:val="24"/>
        </w:rPr>
        <w:t>[Panels] should bear in mind that appellants, in particular, may be less familiar with the kind of information and arguments that are required, and may have less experience preparing written submissions” (</w:t>
      </w:r>
      <w:proofErr w:type="spellStart"/>
      <w:r w:rsidR="002F5541" w:rsidRPr="004B4A78">
        <w:rPr>
          <w:sz w:val="24"/>
          <w:szCs w:val="24"/>
        </w:rPr>
        <w:t>DfE</w:t>
      </w:r>
      <w:proofErr w:type="spellEnd"/>
      <w:r w:rsidR="002F5541" w:rsidRPr="004B4A78">
        <w:rPr>
          <w:sz w:val="24"/>
          <w:szCs w:val="24"/>
        </w:rPr>
        <w:t xml:space="preserve"> 24.4.20).</w:t>
      </w:r>
    </w:p>
    <w:p w:rsidR="00357AC6" w:rsidRPr="00357AC6" w:rsidRDefault="00357AC6" w:rsidP="00357AC6">
      <w:pPr>
        <w:pStyle w:val="ListParagraph"/>
        <w:rPr>
          <w:sz w:val="24"/>
          <w:szCs w:val="24"/>
          <w:u w:val="single"/>
        </w:rPr>
      </w:pPr>
    </w:p>
    <w:p w:rsidR="00357AC6" w:rsidRPr="00357AC6" w:rsidRDefault="00357AC6" w:rsidP="004B4A78">
      <w:pPr>
        <w:pStyle w:val="ListParagraph"/>
        <w:numPr>
          <w:ilvl w:val="1"/>
          <w:numId w:val="24"/>
        </w:numPr>
        <w:rPr>
          <w:sz w:val="24"/>
          <w:szCs w:val="24"/>
          <w:u w:val="single"/>
        </w:rPr>
      </w:pPr>
      <w:r w:rsidRPr="00D00F27">
        <w:rPr>
          <w:sz w:val="24"/>
          <w:szCs w:val="24"/>
        </w:rPr>
        <w:t>“The aim [of the questioning process] should be to clarify points made and solicit further relevant information” (</w:t>
      </w:r>
      <w:proofErr w:type="spellStart"/>
      <w:r w:rsidRPr="00D00F27">
        <w:rPr>
          <w:sz w:val="24"/>
          <w:szCs w:val="24"/>
        </w:rPr>
        <w:t>DfE</w:t>
      </w:r>
      <w:proofErr w:type="spellEnd"/>
      <w:r w:rsidRPr="00D00F27">
        <w:rPr>
          <w:sz w:val="24"/>
          <w:szCs w:val="24"/>
        </w:rPr>
        <w:t xml:space="preserve"> 24.4.20).  </w:t>
      </w:r>
    </w:p>
    <w:p w:rsidR="00D00F27" w:rsidRPr="00D00F27" w:rsidRDefault="00D00F27" w:rsidP="00D00F27">
      <w:pPr>
        <w:pStyle w:val="ListParagraph"/>
        <w:rPr>
          <w:sz w:val="24"/>
          <w:szCs w:val="24"/>
        </w:rPr>
      </w:pPr>
    </w:p>
    <w:p w:rsidR="002F5541" w:rsidRPr="00D00F27" w:rsidRDefault="002F5541" w:rsidP="004B4A78">
      <w:pPr>
        <w:pStyle w:val="ListParagraph"/>
        <w:numPr>
          <w:ilvl w:val="1"/>
          <w:numId w:val="24"/>
        </w:numPr>
        <w:rPr>
          <w:sz w:val="24"/>
          <w:szCs w:val="24"/>
          <w:u w:val="single"/>
        </w:rPr>
      </w:pPr>
      <w:r w:rsidRPr="00D00F27">
        <w:rPr>
          <w:sz w:val="24"/>
          <w:szCs w:val="24"/>
        </w:rPr>
        <w:t>Ques</w:t>
      </w:r>
      <w:r w:rsidR="00D00F27">
        <w:rPr>
          <w:sz w:val="24"/>
          <w:szCs w:val="24"/>
        </w:rPr>
        <w:t>tions</w:t>
      </w:r>
      <w:r w:rsidR="004B4A78">
        <w:rPr>
          <w:sz w:val="24"/>
          <w:szCs w:val="24"/>
        </w:rPr>
        <w:t xml:space="preserve"> formulated by the IAP and AA </w:t>
      </w:r>
      <w:r w:rsidR="00B3247F">
        <w:rPr>
          <w:sz w:val="24"/>
          <w:szCs w:val="24"/>
        </w:rPr>
        <w:t>Representative</w:t>
      </w:r>
      <w:r w:rsidRPr="00D00F27">
        <w:rPr>
          <w:sz w:val="24"/>
          <w:szCs w:val="24"/>
        </w:rPr>
        <w:t xml:space="preserve">: </w:t>
      </w:r>
    </w:p>
    <w:p w:rsidR="002F5541" w:rsidRPr="002F5541" w:rsidRDefault="004B4A78" w:rsidP="0044789F">
      <w:pPr>
        <w:numPr>
          <w:ilvl w:val="0"/>
          <w:numId w:val="19"/>
        </w:numPr>
        <w:contextualSpacing/>
        <w:rPr>
          <w:b/>
          <w:sz w:val="24"/>
          <w:szCs w:val="24"/>
          <w:u w:val="single"/>
        </w:rPr>
      </w:pPr>
      <w:r>
        <w:rPr>
          <w:sz w:val="24"/>
          <w:szCs w:val="24"/>
        </w:rPr>
        <w:t>Should</w:t>
      </w:r>
      <w:r w:rsidR="002F5541" w:rsidRPr="002F5541">
        <w:rPr>
          <w:sz w:val="24"/>
          <w:szCs w:val="24"/>
        </w:rPr>
        <w:t xml:space="preserve"> be limited to being relevant and related to a specific issue to be decided by the IAP</w:t>
      </w:r>
    </w:p>
    <w:p w:rsidR="002F5541" w:rsidRPr="002F5541" w:rsidRDefault="002F5541" w:rsidP="0044789F">
      <w:pPr>
        <w:numPr>
          <w:ilvl w:val="0"/>
          <w:numId w:val="19"/>
        </w:numPr>
        <w:contextualSpacing/>
        <w:rPr>
          <w:b/>
          <w:sz w:val="24"/>
          <w:szCs w:val="24"/>
          <w:u w:val="single"/>
        </w:rPr>
      </w:pPr>
      <w:r w:rsidRPr="002F5541">
        <w:rPr>
          <w:sz w:val="24"/>
          <w:szCs w:val="24"/>
        </w:rPr>
        <w:t>Should “test and questi</w:t>
      </w:r>
      <w:r w:rsidR="00357AC6">
        <w:rPr>
          <w:sz w:val="24"/>
          <w:szCs w:val="24"/>
        </w:rPr>
        <w:t>on the case put forward by” the</w:t>
      </w:r>
      <w:r w:rsidRPr="002F5541">
        <w:rPr>
          <w:sz w:val="24"/>
          <w:szCs w:val="24"/>
        </w:rPr>
        <w:t xml:space="preserve"> parties (</w:t>
      </w:r>
      <w:proofErr w:type="spellStart"/>
      <w:r w:rsidRPr="002F5541">
        <w:rPr>
          <w:sz w:val="24"/>
          <w:szCs w:val="24"/>
        </w:rPr>
        <w:t>DfE</w:t>
      </w:r>
      <w:proofErr w:type="spellEnd"/>
      <w:r w:rsidRPr="002F5541">
        <w:rPr>
          <w:sz w:val="24"/>
          <w:szCs w:val="24"/>
        </w:rPr>
        <w:t>, March 2019)</w:t>
      </w:r>
    </w:p>
    <w:p w:rsidR="002F5541" w:rsidRPr="002F5541" w:rsidRDefault="002F5541" w:rsidP="0044789F">
      <w:pPr>
        <w:numPr>
          <w:ilvl w:val="0"/>
          <w:numId w:val="19"/>
        </w:numPr>
        <w:contextualSpacing/>
        <w:rPr>
          <w:b/>
          <w:sz w:val="24"/>
          <w:szCs w:val="24"/>
          <w:u w:val="single"/>
        </w:rPr>
      </w:pPr>
      <w:r w:rsidRPr="002F5541">
        <w:rPr>
          <w:sz w:val="24"/>
          <w:szCs w:val="24"/>
        </w:rPr>
        <w:t>Should be phrased clearly, sensitively and appropriately</w:t>
      </w:r>
    </w:p>
    <w:p w:rsidR="00357AC6" w:rsidRDefault="002F5541" w:rsidP="0044789F">
      <w:pPr>
        <w:numPr>
          <w:ilvl w:val="0"/>
          <w:numId w:val="19"/>
        </w:numPr>
        <w:contextualSpacing/>
        <w:rPr>
          <w:b/>
          <w:sz w:val="24"/>
          <w:szCs w:val="24"/>
          <w:u w:val="single"/>
        </w:rPr>
      </w:pPr>
      <w:r w:rsidRPr="002F5541">
        <w:rPr>
          <w:sz w:val="24"/>
          <w:szCs w:val="24"/>
        </w:rPr>
        <w:t>Will form part of the appeal paperwork and will be circulated to all parties (and the Local Government and Social Care Ombudsman or Education and Skills Funding Agency</w:t>
      </w:r>
      <w:r w:rsidR="00096E92">
        <w:rPr>
          <w:sz w:val="24"/>
          <w:szCs w:val="24"/>
        </w:rPr>
        <w:t>,</w:t>
      </w:r>
      <w:r w:rsidRPr="002F5541">
        <w:rPr>
          <w:sz w:val="24"/>
          <w:szCs w:val="24"/>
        </w:rPr>
        <w:t xml:space="preserve"> if requested)</w:t>
      </w:r>
    </w:p>
    <w:p w:rsidR="002F5541" w:rsidRPr="00AB7BCC" w:rsidRDefault="00357AC6" w:rsidP="00AB7BCC">
      <w:pPr>
        <w:pStyle w:val="ListParagraph"/>
        <w:numPr>
          <w:ilvl w:val="1"/>
          <w:numId w:val="24"/>
        </w:numPr>
        <w:rPr>
          <w:b/>
          <w:sz w:val="24"/>
          <w:szCs w:val="24"/>
          <w:u w:val="single"/>
        </w:rPr>
      </w:pPr>
      <w:r w:rsidRPr="00AB7BCC">
        <w:rPr>
          <w:sz w:val="24"/>
          <w:szCs w:val="24"/>
        </w:rPr>
        <w:t xml:space="preserve">The IAP will formulate questions for the AA and the </w:t>
      </w:r>
      <w:r w:rsidR="00B3247F">
        <w:rPr>
          <w:sz w:val="24"/>
          <w:szCs w:val="24"/>
        </w:rPr>
        <w:t>Parent</w:t>
      </w:r>
      <w:r w:rsidRPr="00AB7BCC">
        <w:rPr>
          <w:sz w:val="24"/>
          <w:szCs w:val="24"/>
        </w:rPr>
        <w:t xml:space="preserve">s during </w:t>
      </w:r>
      <w:r w:rsidR="002F5541" w:rsidRPr="00AB7BCC">
        <w:rPr>
          <w:sz w:val="24"/>
          <w:szCs w:val="24"/>
        </w:rPr>
        <w:t>MS Teams meeting</w:t>
      </w:r>
      <w:r w:rsidR="00096E92" w:rsidRPr="00AB7BCC">
        <w:rPr>
          <w:sz w:val="24"/>
          <w:szCs w:val="24"/>
        </w:rPr>
        <w:t>s</w:t>
      </w:r>
      <w:r w:rsidRPr="00AB7BCC">
        <w:rPr>
          <w:sz w:val="24"/>
          <w:szCs w:val="24"/>
        </w:rPr>
        <w:t xml:space="preserve">.  </w:t>
      </w:r>
    </w:p>
    <w:p w:rsidR="00357AC6" w:rsidRPr="00357AC6" w:rsidRDefault="00357AC6" w:rsidP="00357AC6">
      <w:pPr>
        <w:pStyle w:val="ListParagraph"/>
        <w:rPr>
          <w:b/>
          <w:sz w:val="24"/>
          <w:szCs w:val="24"/>
          <w:u w:val="single"/>
        </w:rPr>
      </w:pPr>
    </w:p>
    <w:p w:rsidR="00357AC6" w:rsidRPr="00357AC6" w:rsidRDefault="00357AC6" w:rsidP="00AB7BCC">
      <w:pPr>
        <w:pStyle w:val="ListParagraph"/>
        <w:numPr>
          <w:ilvl w:val="1"/>
          <w:numId w:val="24"/>
        </w:numPr>
        <w:rPr>
          <w:b/>
          <w:sz w:val="24"/>
          <w:szCs w:val="24"/>
          <w:u w:val="single"/>
        </w:rPr>
      </w:pPr>
      <w:r>
        <w:rPr>
          <w:sz w:val="24"/>
          <w:szCs w:val="24"/>
        </w:rPr>
        <w:t xml:space="preserve">The </w:t>
      </w:r>
      <w:r w:rsidR="00B3247F">
        <w:rPr>
          <w:sz w:val="24"/>
          <w:szCs w:val="24"/>
        </w:rPr>
        <w:t>Parent</w:t>
      </w:r>
      <w:r>
        <w:rPr>
          <w:sz w:val="24"/>
          <w:szCs w:val="24"/>
        </w:rPr>
        <w:t>s and the AA will be invited to ask questions about the other’s party’s written case.</w:t>
      </w:r>
      <w:r w:rsidR="00096E92">
        <w:rPr>
          <w:sz w:val="24"/>
          <w:szCs w:val="24"/>
        </w:rPr>
        <w:t xml:space="preserve"> Both parties will be given 7 days to provide responses to questions about their cases.</w:t>
      </w:r>
    </w:p>
    <w:p w:rsidR="00357AC6" w:rsidRPr="00357AC6" w:rsidRDefault="00357AC6" w:rsidP="00357AC6">
      <w:pPr>
        <w:pStyle w:val="ListParagraph"/>
        <w:rPr>
          <w:sz w:val="24"/>
          <w:szCs w:val="24"/>
        </w:rPr>
      </w:pPr>
    </w:p>
    <w:p w:rsidR="00357AC6" w:rsidRPr="00357AC6" w:rsidRDefault="002F5541" w:rsidP="00AB7BCC">
      <w:pPr>
        <w:pStyle w:val="ListParagraph"/>
        <w:numPr>
          <w:ilvl w:val="1"/>
          <w:numId w:val="24"/>
        </w:numPr>
        <w:rPr>
          <w:b/>
          <w:sz w:val="24"/>
          <w:szCs w:val="24"/>
          <w:u w:val="single"/>
        </w:rPr>
      </w:pPr>
      <w:r w:rsidRPr="00357AC6">
        <w:rPr>
          <w:sz w:val="24"/>
          <w:szCs w:val="24"/>
        </w:rPr>
        <w:t xml:space="preserve">The Clerk will play a vital role in liaising between the IAP and </w:t>
      </w:r>
      <w:r w:rsidR="00357AC6" w:rsidRPr="00357AC6">
        <w:rPr>
          <w:sz w:val="24"/>
          <w:szCs w:val="24"/>
        </w:rPr>
        <w:t xml:space="preserve">the </w:t>
      </w:r>
      <w:r w:rsidR="00B3247F">
        <w:rPr>
          <w:sz w:val="24"/>
          <w:szCs w:val="24"/>
        </w:rPr>
        <w:t>Parent</w:t>
      </w:r>
      <w:r w:rsidRPr="00357AC6">
        <w:rPr>
          <w:sz w:val="24"/>
          <w:szCs w:val="24"/>
        </w:rPr>
        <w:t xml:space="preserve">s and the AA </w:t>
      </w:r>
      <w:r w:rsidR="00357AC6" w:rsidRPr="00357AC6">
        <w:rPr>
          <w:sz w:val="24"/>
          <w:szCs w:val="24"/>
        </w:rPr>
        <w:t xml:space="preserve">Representative </w:t>
      </w:r>
      <w:r w:rsidRPr="00357AC6">
        <w:rPr>
          <w:sz w:val="24"/>
          <w:szCs w:val="24"/>
        </w:rPr>
        <w:t xml:space="preserve">during the Questions and Answers process, which will take place at </w:t>
      </w:r>
      <w:r w:rsidR="00096E92">
        <w:rPr>
          <w:sz w:val="24"/>
          <w:szCs w:val="24"/>
        </w:rPr>
        <w:t xml:space="preserve">both </w:t>
      </w:r>
      <w:r w:rsidRPr="00357AC6">
        <w:rPr>
          <w:sz w:val="24"/>
          <w:szCs w:val="24"/>
        </w:rPr>
        <w:t>Stage One and Stage Two.</w:t>
      </w:r>
      <w:r w:rsidR="00096E92">
        <w:rPr>
          <w:sz w:val="24"/>
          <w:szCs w:val="24"/>
        </w:rPr>
        <w:t xml:space="preserve"> No decisions will be made until the Question and Answers process is complete at each Stage.</w:t>
      </w:r>
    </w:p>
    <w:p w:rsidR="00357AC6" w:rsidRPr="00357AC6" w:rsidRDefault="00357AC6" w:rsidP="00357AC6">
      <w:pPr>
        <w:pStyle w:val="ListParagraph"/>
        <w:rPr>
          <w:sz w:val="24"/>
          <w:lang w:val="en"/>
        </w:rPr>
      </w:pPr>
    </w:p>
    <w:p w:rsidR="002F5541" w:rsidRPr="002B3DC7" w:rsidRDefault="00C92552" w:rsidP="002B3DC7">
      <w:pPr>
        <w:pStyle w:val="ListParagraph"/>
        <w:numPr>
          <w:ilvl w:val="1"/>
          <w:numId w:val="24"/>
        </w:numPr>
        <w:rPr>
          <w:b/>
          <w:sz w:val="24"/>
          <w:szCs w:val="24"/>
          <w:u w:val="single"/>
        </w:rPr>
      </w:pPr>
      <w:r>
        <w:rPr>
          <w:sz w:val="24"/>
          <w:lang w:val="en"/>
        </w:rPr>
        <w:t xml:space="preserve">The </w:t>
      </w:r>
      <w:r w:rsidR="00B3247F">
        <w:rPr>
          <w:sz w:val="24"/>
          <w:lang w:val="en"/>
        </w:rPr>
        <w:t>IAP</w:t>
      </w:r>
      <w:r>
        <w:rPr>
          <w:sz w:val="24"/>
          <w:lang w:val="en"/>
        </w:rPr>
        <w:t xml:space="preserve"> will</w:t>
      </w:r>
      <w:r w:rsidR="002F5541" w:rsidRPr="00357AC6">
        <w:rPr>
          <w:sz w:val="24"/>
          <w:lang w:val="en"/>
        </w:rPr>
        <w:t xml:space="preserve"> make its decisions following the procedures set out in SAAC in the normal way. </w:t>
      </w:r>
      <w:r>
        <w:rPr>
          <w:sz w:val="24"/>
          <w:szCs w:val="24"/>
        </w:rPr>
        <w:t>The Clerk will</w:t>
      </w:r>
      <w:r w:rsidR="002F5541" w:rsidRPr="00C92552">
        <w:rPr>
          <w:sz w:val="24"/>
          <w:szCs w:val="24"/>
        </w:rPr>
        <w:t xml:space="preserve"> complete the </w:t>
      </w:r>
      <w:r>
        <w:rPr>
          <w:sz w:val="24"/>
          <w:szCs w:val="24"/>
        </w:rPr>
        <w:t xml:space="preserve">Clerks’ Notes and </w:t>
      </w:r>
      <w:r w:rsidR="002F5541" w:rsidRPr="00C92552">
        <w:rPr>
          <w:sz w:val="24"/>
          <w:szCs w:val="24"/>
        </w:rPr>
        <w:t xml:space="preserve">normal appeal </w:t>
      </w:r>
      <w:proofErr w:type="spellStart"/>
      <w:r w:rsidR="002F5541" w:rsidRPr="00C92552">
        <w:rPr>
          <w:sz w:val="24"/>
          <w:szCs w:val="24"/>
        </w:rPr>
        <w:t>proformas</w:t>
      </w:r>
      <w:proofErr w:type="spellEnd"/>
      <w:r w:rsidR="002F5541" w:rsidRPr="00C92552">
        <w:rPr>
          <w:sz w:val="24"/>
          <w:szCs w:val="24"/>
        </w:rPr>
        <w:t xml:space="preserve"> as evidence of the </w:t>
      </w:r>
      <w:r w:rsidR="00096E92">
        <w:rPr>
          <w:sz w:val="24"/>
          <w:szCs w:val="24"/>
        </w:rPr>
        <w:t xml:space="preserve">IAP’s </w:t>
      </w:r>
      <w:r w:rsidR="002F5541" w:rsidRPr="00C92552">
        <w:rPr>
          <w:sz w:val="24"/>
          <w:szCs w:val="24"/>
        </w:rPr>
        <w:t xml:space="preserve">decision-making process. </w:t>
      </w:r>
    </w:p>
    <w:p w:rsidR="002F5541" w:rsidRPr="002F5541" w:rsidRDefault="00C92552" w:rsidP="002F5541">
      <w:pPr>
        <w:spacing w:before="100" w:beforeAutospacing="1" w:after="100" w:afterAutospacing="1" w:line="240" w:lineRule="auto"/>
        <w:ind w:left="360"/>
        <w:rPr>
          <w:rFonts w:eastAsia="Times New Roman" w:cs="Times New Roman"/>
          <w:b/>
          <w:sz w:val="24"/>
          <w:szCs w:val="24"/>
          <w:u w:val="single"/>
          <w:lang w:eastAsia="en-GB"/>
        </w:rPr>
      </w:pPr>
      <w:r>
        <w:rPr>
          <w:rFonts w:eastAsia="Times New Roman" w:cs="Times New Roman"/>
          <w:b/>
          <w:sz w:val="24"/>
          <w:szCs w:val="24"/>
          <w:lang w:val="en" w:eastAsia="en-GB"/>
        </w:rPr>
        <w:lastRenderedPageBreak/>
        <w:t>5</w:t>
      </w:r>
      <w:r w:rsidR="002F5541" w:rsidRPr="002F5541">
        <w:rPr>
          <w:rFonts w:eastAsia="Times New Roman" w:cs="Times New Roman"/>
          <w:b/>
          <w:sz w:val="24"/>
          <w:szCs w:val="24"/>
          <w:lang w:val="en" w:eastAsia="en-GB"/>
        </w:rPr>
        <w:t>.</w:t>
      </w:r>
      <w:r w:rsidR="002F5541" w:rsidRPr="002F5541">
        <w:rPr>
          <w:rFonts w:eastAsia="Times New Roman" w:cs="Times New Roman"/>
          <w:sz w:val="24"/>
          <w:szCs w:val="24"/>
          <w:lang w:val="en" w:eastAsia="en-GB"/>
        </w:rPr>
        <w:t xml:space="preserve"> </w:t>
      </w:r>
      <w:r w:rsidR="002F5541" w:rsidRPr="002F5541">
        <w:rPr>
          <w:rFonts w:eastAsia="Times New Roman" w:cs="Times New Roman"/>
          <w:b/>
          <w:sz w:val="24"/>
          <w:szCs w:val="24"/>
          <w:u w:val="single"/>
          <w:lang w:eastAsia="en-GB"/>
        </w:rPr>
        <w:t>Stage One Process</w:t>
      </w:r>
    </w:p>
    <w:p w:rsidR="002F5541" w:rsidRPr="002F5541" w:rsidRDefault="00C92552" w:rsidP="002F5541">
      <w:pPr>
        <w:spacing w:before="100" w:beforeAutospacing="1" w:after="100" w:afterAutospacing="1" w:line="240" w:lineRule="auto"/>
        <w:ind w:left="709" w:hanging="709"/>
        <w:rPr>
          <w:rFonts w:ascii="Times New Roman" w:eastAsia="Times New Roman" w:hAnsi="Times New Roman" w:cs="Times New Roman"/>
          <w:b/>
          <w:sz w:val="24"/>
          <w:szCs w:val="24"/>
          <w:u w:val="single"/>
          <w:lang w:eastAsia="en-GB"/>
        </w:rPr>
      </w:pPr>
      <w:r>
        <w:rPr>
          <w:rFonts w:eastAsia="Times New Roman" w:cs="Times New Roman"/>
          <w:sz w:val="24"/>
          <w:szCs w:val="24"/>
          <w:lang w:val="en" w:eastAsia="en-GB"/>
        </w:rPr>
        <w:t xml:space="preserve">       5</w:t>
      </w:r>
      <w:r w:rsidR="002F5541" w:rsidRPr="002F5541">
        <w:rPr>
          <w:rFonts w:eastAsia="Times New Roman" w:cs="Times New Roman"/>
          <w:sz w:val="24"/>
          <w:szCs w:val="24"/>
          <w:lang w:val="en" w:eastAsia="en-GB"/>
        </w:rPr>
        <w:t xml:space="preserve">.1 </w:t>
      </w:r>
      <w:r w:rsidR="002F5541" w:rsidRPr="002F5541">
        <w:rPr>
          <w:rFonts w:eastAsia="Times New Roman" w:cs="Times New Roman"/>
          <w:sz w:val="24"/>
          <w:szCs w:val="24"/>
          <w:lang w:eastAsia="en-GB"/>
        </w:rPr>
        <w:t xml:space="preserve">The AA’s case will be sent to the IAP and </w:t>
      </w:r>
      <w:r w:rsidR="00B3247F">
        <w:rPr>
          <w:rFonts w:eastAsia="Times New Roman" w:cs="Times New Roman"/>
          <w:sz w:val="24"/>
          <w:szCs w:val="24"/>
          <w:lang w:eastAsia="en-GB"/>
        </w:rPr>
        <w:t>Parent</w:t>
      </w:r>
      <w:r w:rsidR="002F5541" w:rsidRPr="002F5541">
        <w:rPr>
          <w:rFonts w:eastAsia="Times New Roman" w:cs="Times New Roman"/>
          <w:sz w:val="24"/>
          <w:szCs w:val="24"/>
          <w:lang w:eastAsia="en-GB"/>
        </w:rPr>
        <w:t xml:space="preserve">s as soon as </w:t>
      </w:r>
      <w:r>
        <w:rPr>
          <w:rFonts w:eastAsia="Times New Roman" w:cs="Times New Roman"/>
          <w:sz w:val="24"/>
          <w:szCs w:val="24"/>
          <w:lang w:eastAsia="en-GB"/>
        </w:rPr>
        <w:t>possible.</w:t>
      </w:r>
    </w:p>
    <w:p w:rsidR="002F5541" w:rsidRPr="002F5541" w:rsidRDefault="00C92552" w:rsidP="002F5541">
      <w:pPr>
        <w:spacing w:before="100" w:beforeAutospacing="1" w:after="100" w:afterAutospacing="1" w:line="240" w:lineRule="auto"/>
        <w:ind w:left="709" w:hanging="349"/>
        <w:rPr>
          <w:rFonts w:ascii="Times New Roman" w:eastAsia="Times New Roman" w:hAnsi="Times New Roman" w:cs="Times New Roman"/>
          <w:b/>
          <w:sz w:val="24"/>
          <w:szCs w:val="24"/>
          <w:u w:val="single"/>
          <w:lang w:eastAsia="en-GB"/>
        </w:rPr>
      </w:pPr>
      <w:r>
        <w:rPr>
          <w:rFonts w:eastAsia="Times New Roman" w:cs="Times New Roman"/>
          <w:sz w:val="24"/>
          <w:szCs w:val="24"/>
          <w:lang w:eastAsia="en-GB"/>
        </w:rPr>
        <w:t>5.2 The Clerk will</w:t>
      </w:r>
      <w:r w:rsidR="002F5541" w:rsidRPr="002F5541">
        <w:rPr>
          <w:rFonts w:eastAsia="Times New Roman" w:cs="Times New Roman"/>
          <w:sz w:val="24"/>
          <w:szCs w:val="24"/>
          <w:lang w:eastAsia="en-GB"/>
        </w:rPr>
        <w:t xml:space="preserve"> contact the IAP members and agree a convenient day and time when they can “meet” using MS Teams.</w:t>
      </w:r>
    </w:p>
    <w:p w:rsidR="002F5541" w:rsidRDefault="002F5541" w:rsidP="00096E92">
      <w:pPr>
        <w:pStyle w:val="ListParagraph"/>
        <w:numPr>
          <w:ilvl w:val="1"/>
          <w:numId w:val="27"/>
        </w:numPr>
        <w:rPr>
          <w:sz w:val="24"/>
          <w:szCs w:val="24"/>
        </w:rPr>
      </w:pPr>
      <w:r w:rsidRPr="00C92552">
        <w:rPr>
          <w:sz w:val="24"/>
          <w:szCs w:val="24"/>
        </w:rPr>
        <w:t>At the first Teams me</w:t>
      </w:r>
      <w:r w:rsidR="00C92552" w:rsidRPr="00C92552">
        <w:rPr>
          <w:sz w:val="24"/>
          <w:szCs w:val="24"/>
        </w:rPr>
        <w:t>eting, the IAP will</w:t>
      </w:r>
      <w:r w:rsidRPr="00C92552">
        <w:rPr>
          <w:sz w:val="24"/>
          <w:szCs w:val="24"/>
        </w:rPr>
        <w:t xml:space="preserve"> agree and formulate questions for the AA on it</w:t>
      </w:r>
      <w:r w:rsidR="00C92552" w:rsidRPr="00C92552">
        <w:rPr>
          <w:sz w:val="24"/>
          <w:szCs w:val="24"/>
        </w:rPr>
        <w:t>s written case. The Clerk will</w:t>
      </w:r>
      <w:r w:rsidR="00096E92">
        <w:rPr>
          <w:sz w:val="24"/>
          <w:szCs w:val="24"/>
        </w:rPr>
        <w:t xml:space="preserve"> </w:t>
      </w:r>
      <w:r w:rsidRPr="00C92552">
        <w:rPr>
          <w:sz w:val="24"/>
          <w:szCs w:val="24"/>
        </w:rPr>
        <w:t>send th</w:t>
      </w:r>
      <w:r w:rsidR="00C92552" w:rsidRPr="00C92552">
        <w:rPr>
          <w:sz w:val="24"/>
          <w:szCs w:val="24"/>
        </w:rPr>
        <w:t>e questions to</w:t>
      </w:r>
      <w:r w:rsidRPr="00C92552">
        <w:rPr>
          <w:sz w:val="24"/>
          <w:szCs w:val="24"/>
        </w:rPr>
        <w:t xml:space="preserve"> the AA and the </w:t>
      </w:r>
      <w:r w:rsidR="00B3247F">
        <w:rPr>
          <w:sz w:val="24"/>
          <w:szCs w:val="24"/>
        </w:rPr>
        <w:t>Parent</w:t>
      </w:r>
      <w:r w:rsidRPr="00C92552">
        <w:rPr>
          <w:sz w:val="24"/>
          <w:szCs w:val="24"/>
        </w:rPr>
        <w:t xml:space="preserve">s. The </w:t>
      </w:r>
      <w:r w:rsidR="00B3247F">
        <w:rPr>
          <w:sz w:val="24"/>
          <w:szCs w:val="24"/>
        </w:rPr>
        <w:t>Parent</w:t>
      </w:r>
      <w:r w:rsidRPr="00C92552">
        <w:rPr>
          <w:sz w:val="24"/>
          <w:szCs w:val="24"/>
        </w:rPr>
        <w:t xml:space="preserve">s will be asked to submit any additional questions on the AA case by a deadline date (7 calendar days from receipt of the AA case). </w:t>
      </w:r>
    </w:p>
    <w:p w:rsidR="00096E92" w:rsidRPr="00096E92" w:rsidRDefault="00096E92" w:rsidP="00096E92">
      <w:pPr>
        <w:pStyle w:val="ListParagraph"/>
        <w:rPr>
          <w:sz w:val="24"/>
          <w:szCs w:val="24"/>
        </w:rPr>
      </w:pPr>
    </w:p>
    <w:p w:rsidR="002F5541" w:rsidRPr="00096E92" w:rsidRDefault="002F5541" w:rsidP="00096E92">
      <w:pPr>
        <w:pStyle w:val="ListParagraph"/>
        <w:numPr>
          <w:ilvl w:val="1"/>
          <w:numId w:val="27"/>
        </w:numPr>
        <w:rPr>
          <w:sz w:val="24"/>
          <w:szCs w:val="24"/>
        </w:rPr>
      </w:pPr>
      <w:r w:rsidRPr="00C92552">
        <w:rPr>
          <w:sz w:val="24"/>
          <w:szCs w:val="24"/>
        </w:rPr>
        <w:t xml:space="preserve">The AA will be asked </w:t>
      </w:r>
      <w:r w:rsidR="00C92552" w:rsidRPr="00C92552">
        <w:rPr>
          <w:sz w:val="24"/>
          <w:szCs w:val="24"/>
        </w:rPr>
        <w:t xml:space="preserve">by the Clerk </w:t>
      </w:r>
      <w:r w:rsidRPr="00C92552">
        <w:rPr>
          <w:sz w:val="24"/>
          <w:szCs w:val="24"/>
        </w:rPr>
        <w:t xml:space="preserve">to submit their Answers </w:t>
      </w:r>
      <w:r w:rsidR="00C92552" w:rsidRPr="00C92552">
        <w:rPr>
          <w:sz w:val="24"/>
          <w:szCs w:val="24"/>
        </w:rPr>
        <w:t>to the</w:t>
      </w:r>
      <w:r w:rsidR="00096E92">
        <w:rPr>
          <w:sz w:val="24"/>
          <w:szCs w:val="24"/>
        </w:rPr>
        <w:t xml:space="preserve"> IAP’s questions (and </w:t>
      </w:r>
      <w:r w:rsidR="00C92552" w:rsidRPr="00C92552">
        <w:rPr>
          <w:sz w:val="24"/>
          <w:szCs w:val="24"/>
        </w:rPr>
        <w:t xml:space="preserve">any additional </w:t>
      </w:r>
      <w:r w:rsidR="00B3247F">
        <w:rPr>
          <w:sz w:val="24"/>
          <w:szCs w:val="24"/>
        </w:rPr>
        <w:t>Parent</w:t>
      </w:r>
      <w:r w:rsidR="00C92552" w:rsidRPr="00C92552">
        <w:rPr>
          <w:sz w:val="24"/>
          <w:szCs w:val="24"/>
        </w:rPr>
        <w:t xml:space="preserve">s’ questions) with </w:t>
      </w:r>
      <w:r w:rsidR="002B3DC7">
        <w:rPr>
          <w:sz w:val="24"/>
          <w:szCs w:val="24"/>
        </w:rPr>
        <w:t>“</w:t>
      </w:r>
      <w:r w:rsidRPr="00C92552">
        <w:rPr>
          <w:sz w:val="24"/>
          <w:szCs w:val="24"/>
        </w:rPr>
        <w:t>any further points they wish to make” (</w:t>
      </w:r>
      <w:proofErr w:type="spellStart"/>
      <w:r w:rsidRPr="00C92552">
        <w:rPr>
          <w:sz w:val="24"/>
          <w:szCs w:val="24"/>
        </w:rPr>
        <w:t>DfE</w:t>
      </w:r>
      <w:proofErr w:type="spellEnd"/>
      <w:r w:rsidRPr="00C92552">
        <w:rPr>
          <w:sz w:val="24"/>
          <w:szCs w:val="24"/>
        </w:rPr>
        <w:t xml:space="preserve"> 24.4.20) by a deadline date (7 days).  The AA’s answers will be forwarded to </w:t>
      </w:r>
      <w:r w:rsidR="00C92552" w:rsidRPr="00C92552">
        <w:rPr>
          <w:sz w:val="24"/>
          <w:szCs w:val="24"/>
        </w:rPr>
        <w:t xml:space="preserve">the IAP and </w:t>
      </w:r>
      <w:r w:rsidR="00B3247F">
        <w:rPr>
          <w:sz w:val="24"/>
          <w:szCs w:val="24"/>
        </w:rPr>
        <w:t>Parent</w:t>
      </w:r>
      <w:r w:rsidR="00C92552" w:rsidRPr="00C92552">
        <w:rPr>
          <w:sz w:val="24"/>
          <w:szCs w:val="24"/>
        </w:rPr>
        <w:t>s</w:t>
      </w:r>
      <w:r w:rsidRPr="00C92552">
        <w:rPr>
          <w:sz w:val="24"/>
          <w:szCs w:val="24"/>
        </w:rPr>
        <w:t>.</w:t>
      </w:r>
    </w:p>
    <w:p w:rsidR="00C92552" w:rsidRDefault="002F5541" w:rsidP="00096E92">
      <w:pPr>
        <w:numPr>
          <w:ilvl w:val="1"/>
          <w:numId w:val="27"/>
        </w:numPr>
        <w:contextualSpacing/>
        <w:rPr>
          <w:sz w:val="24"/>
          <w:szCs w:val="24"/>
        </w:rPr>
      </w:pPr>
      <w:r w:rsidRPr="002F5541">
        <w:rPr>
          <w:sz w:val="24"/>
          <w:szCs w:val="24"/>
        </w:rPr>
        <w:t>The Clerk arranges a second Teams meeting at which the IAP delibe</w:t>
      </w:r>
      <w:r w:rsidR="00C92552">
        <w:rPr>
          <w:sz w:val="24"/>
          <w:szCs w:val="24"/>
        </w:rPr>
        <w:t xml:space="preserve">rates and makes its </w:t>
      </w:r>
      <w:r w:rsidR="00096E92">
        <w:rPr>
          <w:sz w:val="24"/>
          <w:szCs w:val="24"/>
        </w:rPr>
        <w:t xml:space="preserve">Stage One </w:t>
      </w:r>
      <w:r w:rsidR="00C92552">
        <w:rPr>
          <w:sz w:val="24"/>
          <w:szCs w:val="24"/>
        </w:rPr>
        <w:t xml:space="preserve">decisions. </w:t>
      </w:r>
    </w:p>
    <w:p w:rsidR="00096E92" w:rsidRPr="00096E92" w:rsidRDefault="00096E92" w:rsidP="00096E92">
      <w:pPr>
        <w:ind w:left="720"/>
        <w:contextualSpacing/>
        <w:rPr>
          <w:sz w:val="24"/>
          <w:szCs w:val="24"/>
        </w:rPr>
      </w:pPr>
    </w:p>
    <w:p w:rsidR="00C92552" w:rsidRPr="002B3DC7" w:rsidRDefault="00096E92" w:rsidP="002B3DC7">
      <w:pPr>
        <w:ind w:firstLine="330"/>
        <w:rPr>
          <w:b/>
          <w:sz w:val="24"/>
          <w:szCs w:val="24"/>
          <w:u w:val="single"/>
        </w:rPr>
      </w:pPr>
      <w:r w:rsidRPr="00096E92">
        <w:rPr>
          <w:b/>
          <w:sz w:val="24"/>
          <w:szCs w:val="24"/>
          <w:u w:val="single"/>
        </w:rPr>
        <w:t>6. Stage</w:t>
      </w:r>
      <w:r w:rsidR="002F5541" w:rsidRPr="00096E92">
        <w:rPr>
          <w:b/>
          <w:sz w:val="24"/>
          <w:szCs w:val="24"/>
          <w:u w:val="single"/>
        </w:rPr>
        <w:t xml:space="preserve"> Two </w:t>
      </w:r>
    </w:p>
    <w:p w:rsidR="002F5541" w:rsidRDefault="002F5541" w:rsidP="0044789F">
      <w:pPr>
        <w:pStyle w:val="ListParagraph"/>
        <w:numPr>
          <w:ilvl w:val="1"/>
          <w:numId w:val="28"/>
        </w:numPr>
        <w:rPr>
          <w:sz w:val="24"/>
          <w:szCs w:val="24"/>
        </w:rPr>
      </w:pPr>
      <w:r w:rsidRPr="00C92552">
        <w:rPr>
          <w:sz w:val="24"/>
          <w:szCs w:val="24"/>
        </w:rPr>
        <w:t>T</w:t>
      </w:r>
      <w:r w:rsidR="00096E92">
        <w:rPr>
          <w:sz w:val="24"/>
          <w:szCs w:val="24"/>
        </w:rPr>
        <w:t xml:space="preserve">he </w:t>
      </w:r>
      <w:r w:rsidR="00B3247F">
        <w:rPr>
          <w:sz w:val="24"/>
          <w:szCs w:val="24"/>
        </w:rPr>
        <w:t>Parent</w:t>
      </w:r>
      <w:r w:rsidR="00096E92">
        <w:rPr>
          <w:sz w:val="24"/>
          <w:szCs w:val="24"/>
        </w:rPr>
        <w:t>’s case/s</w:t>
      </w:r>
      <w:r w:rsidRPr="00C92552">
        <w:rPr>
          <w:sz w:val="24"/>
          <w:szCs w:val="24"/>
        </w:rPr>
        <w:t xml:space="preserve"> will be sent to the IAP and AA as soon as possible.</w:t>
      </w:r>
    </w:p>
    <w:p w:rsidR="00C92552" w:rsidRPr="00C92552" w:rsidRDefault="00C92552" w:rsidP="00C92552">
      <w:pPr>
        <w:pStyle w:val="ListParagraph"/>
        <w:ind w:left="690"/>
        <w:rPr>
          <w:sz w:val="24"/>
          <w:szCs w:val="24"/>
        </w:rPr>
      </w:pPr>
    </w:p>
    <w:p w:rsidR="002F5541" w:rsidRPr="009D6161" w:rsidRDefault="00C92552" w:rsidP="009D6161">
      <w:pPr>
        <w:pStyle w:val="ListParagraph"/>
        <w:numPr>
          <w:ilvl w:val="1"/>
          <w:numId w:val="28"/>
        </w:numPr>
        <w:rPr>
          <w:sz w:val="24"/>
          <w:szCs w:val="24"/>
        </w:rPr>
      </w:pPr>
      <w:r>
        <w:rPr>
          <w:sz w:val="24"/>
          <w:szCs w:val="24"/>
        </w:rPr>
        <w:t>The Clerk will</w:t>
      </w:r>
      <w:r w:rsidR="002B3DC7">
        <w:rPr>
          <w:sz w:val="24"/>
          <w:szCs w:val="24"/>
        </w:rPr>
        <w:t xml:space="preserve"> contact the IAP</w:t>
      </w:r>
      <w:r w:rsidR="002F5541" w:rsidRPr="00C92552">
        <w:rPr>
          <w:sz w:val="24"/>
          <w:szCs w:val="24"/>
        </w:rPr>
        <w:t xml:space="preserve"> and agree a convenient day and time when they can “meet” using MS Teams.</w:t>
      </w:r>
    </w:p>
    <w:p w:rsidR="00096E92" w:rsidRDefault="002F5541" w:rsidP="00096E92">
      <w:pPr>
        <w:numPr>
          <w:ilvl w:val="1"/>
          <w:numId w:val="28"/>
        </w:numPr>
        <w:ind w:left="720"/>
        <w:contextualSpacing/>
        <w:rPr>
          <w:sz w:val="24"/>
          <w:szCs w:val="24"/>
        </w:rPr>
      </w:pPr>
      <w:r w:rsidRPr="00096E92">
        <w:rPr>
          <w:sz w:val="24"/>
          <w:szCs w:val="24"/>
        </w:rPr>
        <w:t>At the first Stage T</w:t>
      </w:r>
      <w:r w:rsidR="00096E92" w:rsidRPr="00096E92">
        <w:rPr>
          <w:sz w:val="24"/>
          <w:szCs w:val="24"/>
        </w:rPr>
        <w:t>wo Teams meeting, the IAP will</w:t>
      </w:r>
      <w:r w:rsidRPr="00096E92">
        <w:rPr>
          <w:sz w:val="24"/>
          <w:szCs w:val="24"/>
        </w:rPr>
        <w:t xml:space="preserve"> agree and formulate questions for the </w:t>
      </w:r>
      <w:r w:rsidR="00B3247F">
        <w:rPr>
          <w:sz w:val="24"/>
          <w:szCs w:val="24"/>
        </w:rPr>
        <w:t>Parent</w:t>
      </w:r>
      <w:r w:rsidRPr="00096E92">
        <w:rPr>
          <w:sz w:val="24"/>
          <w:szCs w:val="24"/>
        </w:rPr>
        <w:t xml:space="preserve"> on their written case. In multiple appeals, the IAP may formulate questions for a number of the appellants in one meeting or over several meetings. As most appeals proceed to Stage Two, the IAP can begin the Stage Two meetings immediately after the first Stage One meeting as the IAP is probing </w:t>
      </w:r>
      <w:proofErr w:type="gramStart"/>
      <w:r w:rsidR="002B3DC7">
        <w:rPr>
          <w:sz w:val="24"/>
          <w:szCs w:val="24"/>
        </w:rPr>
        <w:t>the  written</w:t>
      </w:r>
      <w:proofErr w:type="gramEnd"/>
      <w:r w:rsidR="002B3DC7">
        <w:rPr>
          <w:sz w:val="24"/>
          <w:szCs w:val="24"/>
        </w:rPr>
        <w:t xml:space="preserve"> </w:t>
      </w:r>
      <w:r w:rsidRPr="00096E92">
        <w:rPr>
          <w:sz w:val="24"/>
          <w:szCs w:val="24"/>
        </w:rPr>
        <w:t>evidence (and will make fina</w:t>
      </w:r>
      <w:r w:rsidR="00C92552" w:rsidRPr="00096E92">
        <w:rPr>
          <w:sz w:val="24"/>
          <w:szCs w:val="24"/>
        </w:rPr>
        <w:t>l decisions only after it has received all information it requires</w:t>
      </w:r>
      <w:r w:rsidRPr="00096E92">
        <w:rPr>
          <w:sz w:val="24"/>
          <w:szCs w:val="24"/>
        </w:rPr>
        <w:t xml:space="preserve">). </w:t>
      </w:r>
    </w:p>
    <w:p w:rsidR="00096E92" w:rsidRPr="00096E92" w:rsidRDefault="00096E92" w:rsidP="00096E92">
      <w:pPr>
        <w:contextualSpacing/>
        <w:rPr>
          <w:sz w:val="24"/>
          <w:szCs w:val="24"/>
        </w:rPr>
      </w:pPr>
    </w:p>
    <w:p w:rsidR="002F5541" w:rsidRPr="00096E92" w:rsidRDefault="00096E92" w:rsidP="00096E92">
      <w:pPr>
        <w:numPr>
          <w:ilvl w:val="1"/>
          <w:numId w:val="28"/>
        </w:numPr>
        <w:ind w:left="720"/>
        <w:contextualSpacing/>
        <w:rPr>
          <w:sz w:val="24"/>
          <w:szCs w:val="24"/>
        </w:rPr>
      </w:pPr>
      <w:r>
        <w:rPr>
          <w:sz w:val="24"/>
          <w:szCs w:val="24"/>
        </w:rPr>
        <w:t xml:space="preserve"> </w:t>
      </w:r>
      <w:r w:rsidR="00C92552" w:rsidRPr="00096E92">
        <w:rPr>
          <w:sz w:val="24"/>
          <w:szCs w:val="24"/>
        </w:rPr>
        <w:t xml:space="preserve">The Clerk will </w:t>
      </w:r>
      <w:r w:rsidR="002F5541" w:rsidRPr="00096E92">
        <w:rPr>
          <w:sz w:val="24"/>
          <w:szCs w:val="24"/>
        </w:rPr>
        <w:t>send th</w:t>
      </w:r>
      <w:r w:rsidR="00C92552" w:rsidRPr="00096E92">
        <w:rPr>
          <w:sz w:val="24"/>
          <w:szCs w:val="24"/>
        </w:rPr>
        <w:t xml:space="preserve">e questions to the </w:t>
      </w:r>
      <w:r w:rsidR="00B3247F">
        <w:rPr>
          <w:sz w:val="24"/>
          <w:szCs w:val="24"/>
        </w:rPr>
        <w:t>Parent</w:t>
      </w:r>
      <w:r w:rsidR="002F5541" w:rsidRPr="00096E92">
        <w:rPr>
          <w:sz w:val="24"/>
          <w:szCs w:val="24"/>
        </w:rPr>
        <w:t xml:space="preserve"> with notice that the written answers “and any further points they wish to make” (</w:t>
      </w:r>
      <w:proofErr w:type="spellStart"/>
      <w:r w:rsidR="002F5541" w:rsidRPr="00096E92">
        <w:rPr>
          <w:sz w:val="24"/>
          <w:szCs w:val="24"/>
        </w:rPr>
        <w:t>DfE</w:t>
      </w:r>
      <w:proofErr w:type="spellEnd"/>
      <w:r w:rsidR="002F5541" w:rsidRPr="00096E92">
        <w:rPr>
          <w:sz w:val="24"/>
          <w:szCs w:val="24"/>
        </w:rPr>
        <w:t xml:space="preserve"> 24.4.20) should be received by a deadline date (7 days).</w:t>
      </w:r>
    </w:p>
    <w:p w:rsidR="002F5541" w:rsidRPr="002F5541" w:rsidRDefault="002F5541" w:rsidP="002F5541">
      <w:pPr>
        <w:ind w:left="720"/>
        <w:contextualSpacing/>
        <w:rPr>
          <w:sz w:val="24"/>
          <w:szCs w:val="24"/>
        </w:rPr>
      </w:pPr>
    </w:p>
    <w:p w:rsidR="002F5541" w:rsidRPr="002F5541" w:rsidRDefault="002F5541" w:rsidP="0044789F">
      <w:pPr>
        <w:numPr>
          <w:ilvl w:val="1"/>
          <w:numId w:val="28"/>
        </w:numPr>
        <w:contextualSpacing/>
        <w:rPr>
          <w:b/>
          <w:sz w:val="24"/>
          <w:szCs w:val="24"/>
          <w:u w:val="single"/>
        </w:rPr>
      </w:pPr>
      <w:r w:rsidRPr="002F5541">
        <w:rPr>
          <w:sz w:val="24"/>
          <w:szCs w:val="24"/>
        </w:rPr>
        <w:t xml:space="preserve">The </w:t>
      </w:r>
      <w:r w:rsidR="008D56F1">
        <w:rPr>
          <w:sz w:val="24"/>
          <w:szCs w:val="24"/>
        </w:rPr>
        <w:t xml:space="preserve">Clerk will ask the AA Representative </w:t>
      </w:r>
      <w:r w:rsidRPr="002F5541">
        <w:rPr>
          <w:sz w:val="24"/>
          <w:szCs w:val="24"/>
        </w:rPr>
        <w:t xml:space="preserve">to submit </w:t>
      </w:r>
      <w:r w:rsidR="002B3DC7">
        <w:rPr>
          <w:sz w:val="24"/>
          <w:szCs w:val="24"/>
        </w:rPr>
        <w:t xml:space="preserve">any additional </w:t>
      </w:r>
      <w:r w:rsidRPr="002F5541">
        <w:rPr>
          <w:sz w:val="24"/>
          <w:szCs w:val="24"/>
        </w:rPr>
        <w:t xml:space="preserve">questions on the </w:t>
      </w:r>
      <w:r w:rsidR="00B3247F">
        <w:rPr>
          <w:sz w:val="24"/>
          <w:szCs w:val="24"/>
        </w:rPr>
        <w:t>Parent</w:t>
      </w:r>
      <w:r w:rsidRPr="002F5541">
        <w:rPr>
          <w:sz w:val="24"/>
          <w:szCs w:val="24"/>
        </w:rPr>
        <w:t xml:space="preserve">’s case by a deadline date (7 days) and the questions will be forwarded </w:t>
      </w:r>
      <w:r w:rsidR="008D56F1">
        <w:rPr>
          <w:sz w:val="24"/>
          <w:szCs w:val="24"/>
        </w:rPr>
        <w:t xml:space="preserve">by the Clerk </w:t>
      </w:r>
      <w:r w:rsidR="00096E92">
        <w:rPr>
          <w:sz w:val="24"/>
          <w:szCs w:val="24"/>
        </w:rPr>
        <w:t xml:space="preserve">to the </w:t>
      </w:r>
      <w:r w:rsidR="00B3247F">
        <w:rPr>
          <w:sz w:val="24"/>
          <w:szCs w:val="24"/>
        </w:rPr>
        <w:t>Parent</w:t>
      </w:r>
      <w:r w:rsidRPr="002F5541">
        <w:rPr>
          <w:sz w:val="24"/>
          <w:szCs w:val="24"/>
        </w:rPr>
        <w:t xml:space="preserve">s. </w:t>
      </w:r>
    </w:p>
    <w:p w:rsidR="002F5541" w:rsidRPr="002F5541" w:rsidRDefault="002F5541" w:rsidP="002F5541">
      <w:pPr>
        <w:ind w:left="720"/>
        <w:contextualSpacing/>
        <w:rPr>
          <w:sz w:val="24"/>
          <w:szCs w:val="24"/>
        </w:rPr>
      </w:pPr>
    </w:p>
    <w:p w:rsidR="002F5541" w:rsidRPr="002F5541" w:rsidRDefault="002F5541" w:rsidP="0044789F">
      <w:pPr>
        <w:numPr>
          <w:ilvl w:val="1"/>
          <w:numId w:val="28"/>
        </w:numPr>
        <w:contextualSpacing/>
        <w:rPr>
          <w:b/>
          <w:sz w:val="24"/>
          <w:szCs w:val="24"/>
          <w:u w:val="single"/>
        </w:rPr>
      </w:pPr>
      <w:r w:rsidRPr="002F5541">
        <w:rPr>
          <w:sz w:val="24"/>
          <w:szCs w:val="24"/>
        </w:rPr>
        <w:lastRenderedPageBreak/>
        <w:t xml:space="preserve">The </w:t>
      </w:r>
      <w:r w:rsidR="00B3247F">
        <w:rPr>
          <w:sz w:val="24"/>
          <w:szCs w:val="24"/>
        </w:rPr>
        <w:t>Parent</w:t>
      </w:r>
      <w:r w:rsidRPr="002F5541">
        <w:rPr>
          <w:sz w:val="24"/>
          <w:szCs w:val="24"/>
        </w:rPr>
        <w:t xml:space="preserve">’s answers will be forwarded </w:t>
      </w:r>
      <w:r w:rsidR="008D56F1">
        <w:rPr>
          <w:sz w:val="24"/>
          <w:szCs w:val="24"/>
        </w:rPr>
        <w:t>by the Clerk to the AA Representative and the IAP</w:t>
      </w:r>
      <w:r w:rsidRPr="002F5541">
        <w:rPr>
          <w:sz w:val="24"/>
          <w:szCs w:val="24"/>
        </w:rPr>
        <w:t>.</w:t>
      </w:r>
    </w:p>
    <w:p w:rsidR="002F5541" w:rsidRPr="002F5541" w:rsidRDefault="002F5541" w:rsidP="002F5541">
      <w:pPr>
        <w:ind w:left="720"/>
        <w:contextualSpacing/>
        <w:rPr>
          <w:sz w:val="24"/>
          <w:szCs w:val="24"/>
        </w:rPr>
      </w:pPr>
    </w:p>
    <w:p w:rsidR="008D56F1" w:rsidRDefault="002F5541" w:rsidP="00096E92">
      <w:pPr>
        <w:numPr>
          <w:ilvl w:val="1"/>
          <w:numId w:val="28"/>
        </w:numPr>
        <w:contextualSpacing/>
        <w:rPr>
          <w:b/>
          <w:sz w:val="24"/>
          <w:szCs w:val="24"/>
          <w:u w:val="single"/>
        </w:rPr>
      </w:pPr>
      <w:r w:rsidRPr="002F5541">
        <w:rPr>
          <w:sz w:val="24"/>
          <w:szCs w:val="24"/>
        </w:rPr>
        <w:t xml:space="preserve">The Clerk arranges a second Teams meeting at which the IAP deliberates and makes its </w:t>
      </w:r>
      <w:r w:rsidR="002B3DC7">
        <w:rPr>
          <w:sz w:val="24"/>
          <w:szCs w:val="24"/>
        </w:rPr>
        <w:t xml:space="preserve">Stage Two </w:t>
      </w:r>
      <w:r w:rsidRPr="002F5541">
        <w:rPr>
          <w:sz w:val="24"/>
          <w:szCs w:val="24"/>
        </w:rPr>
        <w:t>decisions (or provisional decisions in the case of multiple appeals). There will be a number of these second meetings where there are multiple appeals for a school ending with a final meeting</w:t>
      </w:r>
      <w:r w:rsidR="002B3DC7">
        <w:rPr>
          <w:sz w:val="24"/>
          <w:szCs w:val="24"/>
        </w:rPr>
        <w:t>/s</w:t>
      </w:r>
      <w:r w:rsidRPr="002F5541">
        <w:rPr>
          <w:sz w:val="24"/>
          <w:szCs w:val="24"/>
        </w:rPr>
        <w:t xml:space="preserve"> where decisions are completed. </w:t>
      </w:r>
    </w:p>
    <w:p w:rsidR="00096E92" w:rsidRPr="00096E92" w:rsidRDefault="00096E92" w:rsidP="00096E92">
      <w:pPr>
        <w:contextualSpacing/>
        <w:rPr>
          <w:b/>
          <w:sz w:val="24"/>
          <w:szCs w:val="24"/>
          <w:u w:val="single"/>
        </w:rPr>
      </w:pPr>
    </w:p>
    <w:p w:rsidR="002F5541" w:rsidRPr="002F5541" w:rsidRDefault="002F5541" w:rsidP="0044789F">
      <w:pPr>
        <w:numPr>
          <w:ilvl w:val="1"/>
          <w:numId w:val="28"/>
        </w:numPr>
        <w:contextualSpacing/>
        <w:rPr>
          <w:b/>
          <w:sz w:val="24"/>
          <w:szCs w:val="24"/>
          <w:u w:val="single"/>
        </w:rPr>
      </w:pPr>
      <w:r w:rsidRPr="002F5541">
        <w:rPr>
          <w:sz w:val="24"/>
          <w:szCs w:val="24"/>
        </w:rPr>
        <w:t xml:space="preserve">An </w:t>
      </w:r>
      <w:r w:rsidR="00B3247F">
        <w:rPr>
          <w:sz w:val="24"/>
          <w:szCs w:val="24"/>
        </w:rPr>
        <w:t>IAP</w:t>
      </w:r>
      <w:r w:rsidRPr="002F5541">
        <w:rPr>
          <w:sz w:val="24"/>
          <w:szCs w:val="24"/>
        </w:rPr>
        <w:t xml:space="preserve"> hearing multiple appeals for a school must not make final decisions on the appeals until</w:t>
      </w:r>
      <w:r w:rsidR="002B3DC7">
        <w:rPr>
          <w:sz w:val="24"/>
          <w:szCs w:val="24"/>
        </w:rPr>
        <w:t xml:space="preserve"> all the appeals have been considered</w:t>
      </w:r>
      <w:r w:rsidRPr="002F5541">
        <w:rPr>
          <w:sz w:val="24"/>
          <w:szCs w:val="24"/>
        </w:rPr>
        <w:t>.</w:t>
      </w:r>
    </w:p>
    <w:p w:rsidR="002F5541" w:rsidRPr="002F5541" w:rsidRDefault="002F5541" w:rsidP="002F5541">
      <w:pPr>
        <w:ind w:left="720"/>
        <w:contextualSpacing/>
        <w:rPr>
          <w:sz w:val="24"/>
          <w:szCs w:val="24"/>
        </w:rPr>
      </w:pPr>
    </w:p>
    <w:p w:rsidR="00096E92" w:rsidRDefault="002F5541" w:rsidP="00096E92">
      <w:pPr>
        <w:numPr>
          <w:ilvl w:val="1"/>
          <w:numId w:val="28"/>
        </w:numPr>
        <w:contextualSpacing/>
        <w:rPr>
          <w:b/>
          <w:sz w:val="24"/>
          <w:szCs w:val="24"/>
          <w:u w:val="single"/>
        </w:rPr>
      </w:pPr>
      <w:r w:rsidRPr="002F5541">
        <w:rPr>
          <w:sz w:val="24"/>
          <w:szCs w:val="24"/>
        </w:rPr>
        <w:t xml:space="preserve">In multiple appeals, the </w:t>
      </w:r>
      <w:r w:rsidR="00B3247F">
        <w:rPr>
          <w:sz w:val="24"/>
          <w:szCs w:val="24"/>
        </w:rPr>
        <w:t>IAP</w:t>
      </w:r>
      <w:r w:rsidRPr="002F5541">
        <w:rPr>
          <w:sz w:val="24"/>
          <w:szCs w:val="24"/>
        </w:rPr>
        <w:t xml:space="preserve"> must not compare the individual cases when deciding whether an appellant’s case outweighs the prejudice to the</w:t>
      </w:r>
      <w:r w:rsidR="002B3DC7">
        <w:rPr>
          <w:sz w:val="24"/>
          <w:szCs w:val="24"/>
        </w:rPr>
        <w:t xml:space="preserve"> school. However, when the IAP</w:t>
      </w:r>
      <w:r w:rsidRPr="002F5541">
        <w:rPr>
          <w:sz w:val="24"/>
          <w:szCs w:val="24"/>
        </w:rPr>
        <w:t xml:space="preserve"> finds there are more cases which outweigh prejudice than the school can admit, it must then compare the cases and uphold those with t</w:t>
      </w:r>
      <w:r w:rsidR="00096E92">
        <w:rPr>
          <w:sz w:val="24"/>
          <w:szCs w:val="24"/>
        </w:rPr>
        <w:t>he strongest case for admission.</w:t>
      </w:r>
    </w:p>
    <w:p w:rsidR="00096E92" w:rsidRPr="00096E92" w:rsidRDefault="00096E92" w:rsidP="00096E92">
      <w:pPr>
        <w:contextualSpacing/>
        <w:rPr>
          <w:b/>
          <w:sz w:val="24"/>
          <w:szCs w:val="24"/>
          <w:u w:val="single"/>
        </w:rPr>
      </w:pPr>
    </w:p>
    <w:p w:rsidR="00096E92" w:rsidRPr="00096E92" w:rsidRDefault="00096E92" w:rsidP="00096E92">
      <w:pPr>
        <w:numPr>
          <w:ilvl w:val="1"/>
          <w:numId w:val="28"/>
        </w:numPr>
        <w:contextualSpacing/>
        <w:rPr>
          <w:sz w:val="24"/>
          <w:szCs w:val="24"/>
        </w:rPr>
      </w:pPr>
      <w:r w:rsidRPr="00096E92">
        <w:rPr>
          <w:sz w:val="24"/>
          <w:szCs w:val="24"/>
        </w:rPr>
        <w:t xml:space="preserve">Decision letters will be sent to the AA and </w:t>
      </w:r>
      <w:r w:rsidR="00B3247F">
        <w:rPr>
          <w:sz w:val="24"/>
          <w:szCs w:val="24"/>
        </w:rPr>
        <w:t>Parent</w:t>
      </w:r>
      <w:r w:rsidRPr="00096E92">
        <w:rPr>
          <w:sz w:val="24"/>
          <w:szCs w:val="24"/>
        </w:rPr>
        <w:t>s within 7 days of the decisions/s being made for the school</w:t>
      </w:r>
      <w:r w:rsidR="002B3DC7">
        <w:rPr>
          <w:sz w:val="24"/>
          <w:szCs w:val="24"/>
        </w:rPr>
        <w:t>, wherever possible</w:t>
      </w:r>
      <w:r w:rsidRPr="00096E92">
        <w:rPr>
          <w:sz w:val="24"/>
          <w:szCs w:val="24"/>
        </w:rPr>
        <w:t>.</w:t>
      </w:r>
    </w:p>
    <w:p w:rsidR="002F5541" w:rsidRDefault="002F5541"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AB7BCC" w:rsidRDefault="00AB7BCC" w:rsidP="002F5541">
      <w:pPr>
        <w:ind w:left="720"/>
        <w:contextualSpacing/>
        <w:rPr>
          <w:b/>
          <w:sz w:val="24"/>
          <w:szCs w:val="24"/>
          <w:u w:val="single"/>
        </w:rPr>
      </w:pPr>
    </w:p>
    <w:p w:rsidR="00AB7BCC" w:rsidRDefault="00AB7BCC" w:rsidP="002F5541">
      <w:pPr>
        <w:ind w:left="720"/>
        <w:contextualSpacing/>
        <w:rPr>
          <w:b/>
          <w:sz w:val="24"/>
          <w:szCs w:val="24"/>
          <w:u w:val="single"/>
        </w:rPr>
      </w:pPr>
    </w:p>
    <w:p w:rsidR="00AB7BCC" w:rsidRDefault="00AB7BCC" w:rsidP="002F5541">
      <w:pPr>
        <w:ind w:left="720"/>
        <w:contextualSpacing/>
        <w:rPr>
          <w:b/>
          <w:sz w:val="24"/>
          <w:szCs w:val="24"/>
          <w:u w:val="single"/>
        </w:rPr>
      </w:pPr>
    </w:p>
    <w:p w:rsidR="003B1C55" w:rsidRDefault="003B1C55" w:rsidP="002F5541">
      <w:pPr>
        <w:ind w:left="720"/>
        <w:contextualSpacing/>
        <w:rPr>
          <w:b/>
          <w:sz w:val="24"/>
          <w:szCs w:val="24"/>
          <w:u w:val="single"/>
        </w:rPr>
      </w:pPr>
    </w:p>
    <w:p w:rsidR="002B3DC7" w:rsidRDefault="002B3DC7" w:rsidP="002F5541">
      <w:pPr>
        <w:ind w:left="720"/>
        <w:contextualSpacing/>
        <w:rPr>
          <w:b/>
          <w:sz w:val="24"/>
          <w:szCs w:val="24"/>
          <w:u w:val="single"/>
        </w:rPr>
      </w:pPr>
    </w:p>
    <w:p w:rsidR="002B3DC7" w:rsidRDefault="002B3DC7" w:rsidP="002F5541">
      <w:pPr>
        <w:ind w:left="720"/>
        <w:contextualSpacing/>
        <w:rPr>
          <w:b/>
          <w:sz w:val="24"/>
          <w:szCs w:val="24"/>
          <w:u w:val="single"/>
        </w:rPr>
      </w:pPr>
    </w:p>
    <w:p w:rsidR="002B3DC7" w:rsidRDefault="002B3DC7" w:rsidP="002F5541">
      <w:pPr>
        <w:ind w:left="720"/>
        <w:contextualSpacing/>
        <w:rPr>
          <w:b/>
          <w:sz w:val="24"/>
          <w:szCs w:val="24"/>
          <w:u w:val="single"/>
        </w:rPr>
      </w:pPr>
    </w:p>
    <w:p w:rsidR="002B3DC7" w:rsidRDefault="002B3DC7" w:rsidP="002F5541">
      <w:pPr>
        <w:ind w:left="720"/>
        <w:contextualSpacing/>
        <w:rPr>
          <w:b/>
          <w:sz w:val="24"/>
          <w:szCs w:val="24"/>
          <w:u w:val="single"/>
        </w:rPr>
      </w:pPr>
    </w:p>
    <w:p w:rsidR="002B3DC7" w:rsidRDefault="002B3DC7" w:rsidP="002F5541">
      <w:pPr>
        <w:ind w:left="720"/>
        <w:contextualSpacing/>
        <w:rPr>
          <w:b/>
          <w:sz w:val="24"/>
          <w:szCs w:val="24"/>
          <w:u w:val="single"/>
        </w:rPr>
      </w:pPr>
    </w:p>
    <w:p w:rsidR="003B1C55" w:rsidRDefault="003B1C55" w:rsidP="002F5541">
      <w:pPr>
        <w:ind w:left="720"/>
        <w:contextualSpacing/>
        <w:rPr>
          <w:b/>
          <w:sz w:val="24"/>
          <w:szCs w:val="24"/>
          <w:u w:val="single"/>
        </w:rPr>
      </w:pPr>
    </w:p>
    <w:p w:rsidR="003B1C55" w:rsidRDefault="003B1C55" w:rsidP="002F5541">
      <w:pPr>
        <w:ind w:left="720"/>
        <w:contextualSpacing/>
        <w:rPr>
          <w:b/>
          <w:sz w:val="24"/>
          <w:szCs w:val="24"/>
          <w:u w:val="single"/>
        </w:rPr>
      </w:pPr>
    </w:p>
    <w:p w:rsidR="00096E92" w:rsidRDefault="00096E92" w:rsidP="00096E92">
      <w:pPr>
        <w:spacing w:before="100" w:beforeAutospacing="1" w:after="100" w:afterAutospacing="1" w:line="240" w:lineRule="auto"/>
        <w:contextualSpacing/>
        <w:rPr>
          <w:b/>
          <w:sz w:val="24"/>
          <w:szCs w:val="24"/>
          <w:u w:val="single"/>
        </w:rPr>
      </w:pPr>
    </w:p>
    <w:p w:rsidR="00096E92" w:rsidRDefault="00096E92" w:rsidP="00096E92">
      <w:pPr>
        <w:spacing w:before="100" w:beforeAutospacing="1" w:after="100" w:afterAutospacing="1" w:line="240" w:lineRule="auto"/>
        <w:contextualSpacing/>
        <w:rPr>
          <w:b/>
          <w:sz w:val="24"/>
          <w:szCs w:val="24"/>
          <w:u w:val="single"/>
        </w:rPr>
      </w:pPr>
    </w:p>
    <w:p w:rsidR="002F5541" w:rsidRDefault="002F5541" w:rsidP="00BA3C9C">
      <w:pPr>
        <w:spacing w:before="100" w:beforeAutospacing="1" w:after="100" w:afterAutospacing="1" w:line="240" w:lineRule="auto"/>
        <w:contextualSpacing/>
        <w:rPr>
          <w:rFonts w:eastAsia="Times New Roman" w:cs="Times New Roman"/>
          <w:b/>
          <w:sz w:val="24"/>
          <w:szCs w:val="24"/>
          <w:u w:val="single"/>
          <w:lang w:val="en" w:eastAsia="en-GB"/>
        </w:rPr>
      </w:pPr>
    </w:p>
    <w:p w:rsidR="00BA3C9C" w:rsidRPr="002F5541" w:rsidRDefault="00BA3C9C" w:rsidP="00BA3C9C">
      <w:pPr>
        <w:spacing w:before="100" w:beforeAutospacing="1" w:after="100" w:afterAutospacing="1" w:line="240" w:lineRule="auto"/>
        <w:contextualSpacing/>
        <w:rPr>
          <w:rFonts w:eastAsia="Times New Roman" w:cs="Times New Roman"/>
          <w:b/>
          <w:sz w:val="24"/>
          <w:szCs w:val="24"/>
          <w:u w:val="single"/>
          <w:lang w:val="en" w:eastAsia="en-GB"/>
        </w:rPr>
      </w:pPr>
    </w:p>
    <w:p w:rsidR="002F5541" w:rsidRPr="002F5541" w:rsidRDefault="002F5541" w:rsidP="002F5541">
      <w:pPr>
        <w:spacing w:before="100" w:beforeAutospacing="1" w:after="100" w:afterAutospacing="1" w:line="240" w:lineRule="auto"/>
        <w:jc w:val="center"/>
        <w:rPr>
          <w:rFonts w:eastAsia="Times New Roman" w:cs="Times New Roman"/>
          <w:b/>
          <w:sz w:val="24"/>
          <w:szCs w:val="24"/>
          <w:u w:val="single"/>
          <w:lang w:val="en" w:eastAsia="en-GB"/>
        </w:rPr>
      </w:pPr>
      <w:r w:rsidRPr="002F5541">
        <w:rPr>
          <w:b/>
        </w:rPr>
        <w:t>APPENDIX 1</w:t>
      </w:r>
    </w:p>
    <w:p w:rsidR="002F5541" w:rsidRPr="002F5541" w:rsidRDefault="002F5541" w:rsidP="002F5541">
      <w:pPr>
        <w:jc w:val="center"/>
        <w:rPr>
          <w:b/>
          <w:u w:val="single"/>
        </w:rPr>
      </w:pPr>
      <w:r w:rsidRPr="002F5541">
        <w:rPr>
          <w:b/>
          <w:u w:val="single"/>
        </w:rPr>
        <w:t>CHANGES TO ADMISSISON APPEALS DURNG THE CORONAVIRUS OUTBREAK</w:t>
      </w:r>
    </w:p>
    <w:p w:rsidR="002F5541" w:rsidRPr="00D34C64" w:rsidRDefault="002F5541" w:rsidP="00D34C64">
      <w:pPr>
        <w:pStyle w:val="ListParagraph"/>
        <w:numPr>
          <w:ilvl w:val="0"/>
          <w:numId w:val="31"/>
        </w:numPr>
        <w:rPr>
          <w:b/>
        </w:rPr>
      </w:pPr>
      <w:r w:rsidRPr="00D34C64">
        <w:rPr>
          <w:b/>
        </w:rPr>
        <w:t>Background</w:t>
      </w:r>
    </w:p>
    <w:p w:rsidR="002F5541" w:rsidRPr="002F5541" w:rsidRDefault="002F5541" w:rsidP="002F5541">
      <w:r w:rsidRPr="002F5541">
        <w:t xml:space="preserve">On 23 March, the government announced a nationwide lockdown due to the coronavirus outbreak.  On 24 April, emergency regulations concerning school admission appeals came into force and the Department for Education published guidance for managing appeals. </w:t>
      </w:r>
    </w:p>
    <w:p w:rsidR="002F5541" w:rsidRPr="00D34C64" w:rsidRDefault="002F5541" w:rsidP="00D34C64">
      <w:pPr>
        <w:pStyle w:val="ListParagraph"/>
        <w:numPr>
          <w:ilvl w:val="0"/>
          <w:numId w:val="31"/>
        </w:numPr>
        <w:rPr>
          <w:b/>
        </w:rPr>
      </w:pPr>
      <w:r w:rsidRPr="00D34C64">
        <w:rPr>
          <w:b/>
        </w:rPr>
        <w:t xml:space="preserve">Main features of the emergency regulations </w:t>
      </w:r>
    </w:p>
    <w:p w:rsidR="002F5541" w:rsidRPr="002F5541" w:rsidRDefault="002F5541" w:rsidP="002F5541">
      <w:pPr>
        <w:numPr>
          <w:ilvl w:val="0"/>
          <w:numId w:val="4"/>
        </w:numPr>
        <w:contextualSpacing/>
        <w:rPr>
          <w:b/>
        </w:rPr>
      </w:pPr>
      <w:r w:rsidRPr="002F5541">
        <w:t xml:space="preserve">Will cease to apply in most respects on </w:t>
      </w:r>
      <w:r w:rsidRPr="002F5541">
        <w:rPr>
          <w:b/>
        </w:rPr>
        <w:t>31 January 2021.</w:t>
      </w:r>
    </w:p>
    <w:p w:rsidR="002F5541" w:rsidRPr="002F5541" w:rsidRDefault="002F5541" w:rsidP="002F5541">
      <w:pPr>
        <w:numPr>
          <w:ilvl w:val="0"/>
          <w:numId w:val="4"/>
        </w:numPr>
        <w:contextualSpacing/>
      </w:pPr>
      <w:r w:rsidRPr="002F5541">
        <w:t xml:space="preserve">Temporarily amend the School Admission Appeal Regulations 2012. </w:t>
      </w:r>
    </w:p>
    <w:p w:rsidR="002F5541" w:rsidRPr="002F5541" w:rsidRDefault="002F5541" w:rsidP="002F5541">
      <w:pPr>
        <w:numPr>
          <w:ilvl w:val="0"/>
          <w:numId w:val="4"/>
        </w:numPr>
        <w:contextualSpacing/>
      </w:pPr>
      <w:r w:rsidRPr="002F5541">
        <w:t>Provide some additional flexibility when dealing with appeals during the outbreak.</w:t>
      </w:r>
    </w:p>
    <w:p w:rsidR="002F5541" w:rsidRPr="002F5541" w:rsidRDefault="002F5541" w:rsidP="002F5541">
      <w:pPr>
        <w:numPr>
          <w:ilvl w:val="0"/>
          <w:numId w:val="4"/>
        </w:numPr>
        <w:contextualSpacing/>
      </w:pPr>
      <w:r w:rsidRPr="002F5541">
        <w:t>Ensure appeal timetables work in light of school closures.</w:t>
      </w:r>
    </w:p>
    <w:p w:rsidR="00D34C64" w:rsidRDefault="002F5541" w:rsidP="00D34C64">
      <w:pPr>
        <w:numPr>
          <w:ilvl w:val="0"/>
          <w:numId w:val="4"/>
        </w:numPr>
        <w:contextualSpacing/>
      </w:pPr>
      <w:r w:rsidRPr="002F5541">
        <w:rPr>
          <w:i/>
        </w:rPr>
        <w:t>“Our aim is to give admission authorities as much flexibility as possible to manage appeals in a way that best suits local circumstances , while also ensuring families appealing an admission decision this year are supported and are not disadvantaged by the measures in place to protect public health”</w:t>
      </w:r>
      <w:r w:rsidRPr="002F5541">
        <w:t xml:space="preserve"> (</w:t>
      </w:r>
      <w:proofErr w:type="spellStart"/>
      <w:r w:rsidRPr="002F5541">
        <w:t>DfE</w:t>
      </w:r>
      <w:proofErr w:type="spellEnd"/>
      <w:r w:rsidRPr="002F5541">
        <w:t xml:space="preserve"> 14.4.20 guidance).</w:t>
      </w:r>
    </w:p>
    <w:p w:rsidR="00D34C64" w:rsidRDefault="00D34C64" w:rsidP="00D34C64">
      <w:pPr>
        <w:contextualSpacing/>
        <w:rPr>
          <w:i/>
        </w:rPr>
      </w:pPr>
    </w:p>
    <w:p w:rsidR="002F5541" w:rsidRPr="00D34C64" w:rsidRDefault="00D34C64" w:rsidP="00D34C64">
      <w:pPr>
        <w:ind w:firstLine="360"/>
        <w:contextualSpacing/>
      </w:pPr>
      <w:r w:rsidRPr="00D34C64">
        <w:rPr>
          <w:b/>
        </w:rPr>
        <w:t>3</w:t>
      </w:r>
      <w:r>
        <w:rPr>
          <w:b/>
        </w:rPr>
        <w:t>.</w:t>
      </w:r>
      <w:r w:rsidRPr="00D34C64">
        <w:rPr>
          <w:b/>
        </w:rPr>
        <w:t xml:space="preserve"> The</w:t>
      </w:r>
      <w:r w:rsidR="002F5541" w:rsidRPr="00D34C64">
        <w:rPr>
          <w:b/>
        </w:rPr>
        <w:t xml:space="preserve"> Department for Education Guidance</w:t>
      </w:r>
    </w:p>
    <w:p w:rsidR="002F5541" w:rsidRPr="003B1C55" w:rsidRDefault="002F5541" w:rsidP="00BA3C9C">
      <w:pPr>
        <w:pStyle w:val="ListParagraph"/>
        <w:numPr>
          <w:ilvl w:val="1"/>
          <w:numId w:val="39"/>
        </w:numPr>
        <w:rPr>
          <w:b/>
        </w:rPr>
      </w:pPr>
      <w:r w:rsidRPr="003B1C55">
        <w:rPr>
          <w:b/>
        </w:rPr>
        <w:t xml:space="preserve">Main features </w:t>
      </w:r>
    </w:p>
    <w:p w:rsidR="002F5541" w:rsidRPr="002F5541" w:rsidRDefault="002F5541" w:rsidP="002F5541">
      <w:pPr>
        <w:numPr>
          <w:ilvl w:val="0"/>
          <w:numId w:val="5"/>
        </w:numPr>
        <w:contextualSpacing/>
      </w:pPr>
      <w:r w:rsidRPr="002F5541">
        <w:t>Explains the temporary changes and provides guidance for managing appeals during the Covid-19 outbreak.</w:t>
      </w:r>
    </w:p>
    <w:p w:rsidR="002F5541" w:rsidRPr="002F5541" w:rsidRDefault="002F5541" w:rsidP="002F5541">
      <w:pPr>
        <w:numPr>
          <w:ilvl w:val="0"/>
          <w:numId w:val="5"/>
        </w:numPr>
        <w:contextualSpacing/>
      </w:pPr>
      <w:r w:rsidRPr="002F5541">
        <w:t>Is non-statutory and, therefore, describes “best practice”.</w:t>
      </w:r>
    </w:p>
    <w:p w:rsidR="002F5541" w:rsidRPr="002F5541" w:rsidRDefault="002F5541" w:rsidP="002F5541">
      <w:pPr>
        <w:numPr>
          <w:ilvl w:val="0"/>
          <w:numId w:val="5"/>
        </w:numPr>
        <w:contextualSpacing/>
      </w:pPr>
      <w:r w:rsidRPr="002F5541">
        <w:t xml:space="preserve">Explains that the statutory School Admission Appeals Code 2012 (SAAC), is amended by the regulations in a few areas </w:t>
      </w:r>
      <w:r w:rsidRPr="002F5541">
        <w:rPr>
          <w:b/>
        </w:rPr>
        <w:t>but the vast majority of SAAC’s requirements remain and must still be complied with.</w:t>
      </w:r>
    </w:p>
    <w:p w:rsidR="002F5541" w:rsidRPr="002F5541" w:rsidRDefault="002F5541" w:rsidP="002F5541">
      <w:pPr>
        <w:numPr>
          <w:ilvl w:val="0"/>
          <w:numId w:val="5"/>
        </w:numPr>
        <w:contextualSpacing/>
      </w:pPr>
      <w:r w:rsidRPr="002F5541">
        <w:t>Confirms that face-to-face appeal hearings should not take place until the government guidelines on social distancing indicate it is safe to do so and it is reasonably practicable to hold appeals in person.</w:t>
      </w:r>
    </w:p>
    <w:p w:rsidR="002F5541" w:rsidRPr="002F5541" w:rsidRDefault="002F5541" w:rsidP="002F5541">
      <w:pPr>
        <w:numPr>
          <w:ilvl w:val="0"/>
          <w:numId w:val="5"/>
        </w:numPr>
        <w:contextualSpacing/>
      </w:pPr>
      <w:r w:rsidRPr="002F5541">
        <w:t>Note: the guidance contains: “musts”, “mays” and “recommends”!</w:t>
      </w:r>
    </w:p>
    <w:p w:rsidR="002F5541" w:rsidRPr="002F5541" w:rsidRDefault="002F5541" w:rsidP="002F5541">
      <w:pPr>
        <w:ind w:left="720"/>
        <w:contextualSpacing/>
      </w:pPr>
    </w:p>
    <w:p w:rsidR="002F5541" w:rsidRPr="003B1C55" w:rsidRDefault="002F5541" w:rsidP="00BA3C9C">
      <w:pPr>
        <w:pStyle w:val="ListParagraph"/>
        <w:numPr>
          <w:ilvl w:val="1"/>
          <w:numId w:val="39"/>
        </w:numPr>
        <w:rPr>
          <w:b/>
        </w:rPr>
      </w:pPr>
      <w:r w:rsidRPr="003B1C55">
        <w:rPr>
          <w:b/>
        </w:rPr>
        <w:t xml:space="preserve">Key principles </w:t>
      </w:r>
    </w:p>
    <w:p w:rsidR="002F5541" w:rsidRPr="002F5541" w:rsidRDefault="002F5541" w:rsidP="002F5541">
      <w:pPr>
        <w:numPr>
          <w:ilvl w:val="0"/>
          <w:numId w:val="7"/>
        </w:numPr>
        <w:contextualSpacing/>
        <w:rPr>
          <w:i/>
        </w:rPr>
      </w:pPr>
      <w:r w:rsidRPr="002F5541">
        <w:rPr>
          <w:i/>
        </w:rPr>
        <w:t>“Overriding principles governing all appeals are procedural fairness and natural justice”.</w:t>
      </w:r>
    </w:p>
    <w:p w:rsidR="002F5541" w:rsidRPr="002F5541" w:rsidRDefault="002F5541" w:rsidP="002F5541">
      <w:pPr>
        <w:numPr>
          <w:ilvl w:val="0"/>
          <w:numId w:val="7"/>
        </w:numPr>
        <w:contextualSpacing/>
        <w:rPr>
          <w:i/>
        </w:rPr>
      </w:pPr>
      <w:r w:rsidRPr="002F5541">
        <w:rPr>
          <w:i/>
        </w:rPr>
        <w:t>“</w:t>
      </w:r>
      <w:r w:rsidR="00B3247F">
        <w:rPr>
          <w:i/>
        </w:rPr>
        <w:t>IAP</w:t>
      </w:r>
      <w:r w:rsidRPr="002F5541">
        <w:rPr>
          <w:i/>
        </w:rPr>
        <w:t>s must be trans</w:t>
      </w:r>
      <w:r w:rsidR="002B3DC7">
        <w:rPr>
          <w:i/>
        </w:rPr>
        <w:t>p</w:t>
      </w:r>
      <w:r w:rsidR="00B3247F">
        <w:rPr>
          <w:i/>
        </w:rPr>
        <w:t>arent</w:t>
      </w:r>
      <w:r w:rsidRPr="002F5541">
        <w:rPr>
          <w:i/>
        </w:rPr>
        <w:t>, accessible, independent and impartial, and operate according to principles of natural justice”.</w:t>
      </w:r>
    </w:p>
    <w:p w:rsidR="002F5541" w:rsidRPr="002F5541" w:rsidRDefault="002F5541" w:rsidP="002F5541">
      <w:pPr>
        <w:numPr>
          <w:ilvl w:val="0"/>
          <w:numId w:val="6"/>
        </w:numPr>
        <w:contextualSpacing/>
      </w:pPr>
      <w:r w:rsidRPr="002F5541">
        <w:t>Admission authorities (AAs) remain responsible for appeal arrangements and need to review their arrangements to ensure they comply with the temporary regulations.</w:t>
      </w:r>
    </w:p>
    <w:p w:rsidR="002F5541" w:rsidRPr="002F5541" w:rsidRDefault="002F5541" w:rsidP="002F5541">
      <w:pPr>
        <w:numPr>
          <w:ilvl w:val="0"/>
          <w:numId w:val="6"/>
        </w:numPr>
        <w:contextualSpacing/>
        <w:rPr>
          <w:i/>
        </w:rPr>
      </w:pPr>
      <w:r w:rsidRPr="002F5541">
        <w:lastRenderedPageBreak/>
        <w:t xml:space="preserve">Need to </w:t>
      </w:r>
      <w:r w:rsidRPr="002F5541">
        <w:rPr>
          <w:i/>
        </w:rPr>
        <w:t>“clearly set out for all parties to an appeal how the process will be carried out, including how the appeals will be conducted and the expected timescales for each part of the process”.</w:t>
      </w:r>
    </w:p>
    <w:p w:rsidR="002F5541" w:rsidRPr="002F5541" w:rsidRDefault="002F5541" w:rsidP="002F5541">
      <w:pPr>
        <w:ind w:left="360"/>
        <w:rPr>
          <w:i/>
        </w:rPr>
      </w:pPr>
    </w:p>
    <w:p w:rsidR="002F5541" w:rsidRPr="003B1C55" w:rsidRDefault="002F5541" w:rsidP="00BA3C9C">
      <w:pPr>
        <w:pStyle w:val="ListParagraph"/>
        <w:numPr>
          <w:ilvl w:val="1"/>
          <w:numId w:val="39"/>
        </w:numPr>
        <w:rPr>
          <w:b/>
        </w:rPr>
      </w:pPr>
      <w:r w:rsidRPr="003B1C55">
        <w:rPr>
          <w:b/>
        </w:rPr>
        <w:t xml:space="preserve">The </w:t>
      </w:r>
      <w:r w:rsidR="00B3247F">
        <w:rPr>
          <w:b/>
        </w:rPr>
        <w:t>IAP</w:t>
      </w:r>
      <w:r w:rsidRPr="003B1C55">
        <w:rPr>
          <w:b/>
        </w:rPr>
        <w:t xml:space="preserve"> and Clerks</w:t>
      </w:r>
    </w:p>
    <w:p w:rsidR="002F5541" w:rsidRPr="002F5541" w:rsidRDefault="002F5541" w:rsidP="002F5541">
      <w:pPr>
        <w:numPr>
          <w:ilvl w:val="0"/>
          <w:numId w:val="8"/>
        </w:numPr>
        <w:contextualSpacing/>
      </w:pPr>
      <w:r w:rsidRPr="002F5541">
        <w:t>Where a panel member needs to withdraw “</w:t>
      </w:r>
      <w:r w:rsidRPr="002F5541">
        <w:rPr>
          <w:i/>
        </w:rPr>
        <w:t>for a reason relating to the incidence or transmission of coronavirus</w:t>
      </w:r>
      <w:r w:rsidRPr="002F5541">
        <w:t>”, the other 2 panel members may continue to determine the appeal (irrespective of whether they are lay / non-lay members).</w:t>
      </w:r>
    </w:p>
    <w:p w:rsidR="002F5541" w:rsidRPr="002F5541" w:rsidRDefault="002F5541" w:rsidP="002F5541">
      <w:pPr>
        <w:numPr>
          <w:ilvl w:val="0"/>
          <w:numId w:val="8"/>
        </w:numPr>
        <w:contextualSpacing/>
      </w:pPr>
      <w:r w:rsidRPr="002F5541">
        <w:t>The clerk should note the reason for the panel member withdrawing.</w:t>
      </w:r>
    </w:p>
    <w:p w:rsidR="002F5541" w:rsidRPr="002F5541" w:rsidRDefault="002F5541" w:rsidP="002F5541">
      <w:pPr>
        <w:numPr>
          <w:ilvl w:val="0"/>
          <w:numId w:val="8"/>
        </w:numPr>
        <w:contextualSpacing/>
      </w:pPr>
      <w:r w:rsidRPr="002F5541">
        <w:t>If the chair withdraws, one of the other panel members is appointed chair.</w:t>
      </w:r>
    </w:p>
    <w:p w:rsidR="002F5541" w:rsidRPr="002F5541" w:rsidRDefault="002F5541" w:rsidP="002F5541">
      <w:pPr>
        <w:numPr>
          <w:ilvl w:val="0"/>
          <w:numId w:val="8"/>
        </w:numPr>
        <w:contextualSpacing/>
      </w:pPr>
      <w:r w:rsidRPr="002F5541">
        <w:t>Decision-making by simple majority but chair has casting vote if 2 panel members.</w:t>
      </w:r>
    </w:p>
    <w:p w:rsidR="002F5541" w:rsidRPr="002F5541" w:rsidRDefault="002F5541" w:rsidP="002F5541">
      <w:pPr>
        <w:numPr>
          <w:ilvl w:val="0"/>
          <w:numId w:val="8"/>
        </w:numPr>
        <w:contextualSpacing/>
      </w:pPr>
      <w:r w:rsidRPr="002F5541">
        <w:t>If more than one member withdraws, panel of 3 must be constituted in the normal way and part-heard appeals must be reheard.</w:t>
      </w:r>
    </w:p>
    <w:p w:rsidR="002F5541" w:rsidRPr="002F5541" w:rsidRDefault="002F5541" w:rsidP="002F5541">
      <w:pPr>
        <w:numPr>
          <w:ilvl w:val="0"/>
          <w:numId w:val="8"/>
        </w:numPr>
        <w:contextualSpacing/>
      </w:pPr>
      <w:r w:rsidRPr="002F5541">
        <w:t>Panel members should have a full understanding of the temporary regulations and guidance and how the new process will work.</w:t>
      </w:r>
    </w:p>
    <w:p w:rsidR="002F5541" w:rsidRPr="002F5541" w:rsidRDefault="002F5541" w:rsidP="002F5541">
      <w:pPr>
        <w:numPr>
          <w:ilvl w:val="0"/>
          <w:numId w:val="8"/>
        </w:numPr>
        <w:contextualSpacing/>
      </w:pPr>
      <w:r w:rsidRPr="002F5541">
        <w:t xml:space="preserve">No removal of clerking duties: </w:t>
      </w:r>
      <w:r w:rsidRPr="002F5541">
        <w:rPr>
          <w:i/>
        </w:rPr>
        <w:t>“Clerks carry out a key role and provide advice on admissions law as well as keeping an accurate record of proceedings”</w:t>
      </w:r>
      <w:r w:rsidRPr="002F5541">
        <w:t xml:space="preserve"> (</w:t>
      </w:r>
      <w:proofErr w:type="spellStart"/>
      <w:r w:rsidRPr="002F5541">
        <w:t>DfE</w:t>
      </w:r>
      <w:proofErr w:type="spellEnd"/>
      <w:r w:rsidRPr="002F5541">
        <w:t xml:space="preserve"> 14.4.20). </w:t>
      </w:r>
    </w:p>
    <w:p w:rsidR="002F5541" w:rsidRPr="002F5541" w:rsidRDefault="002F5541" w:rsidP="002F5541">
      <w:pPr>
        <w:ind w:left="720"/>
        <w:contextualSpacing/>
      </w:pPr>
    </w:p>
    <w:p w:rsidR="002F5541" w:rsidRPr="003B1C55" w:rsidRDefault="002F5541" w:rsidP="00BA3C9C">
      <w:pPr>
        <w:pStyle w:val="ListParagraph"/>
        <w:numPr>
          <w:ilvl w:val="1"/>
          <w:numId w:val="39"/>
        </w:numPr>
        <w:rPr>
          <w:b/>
        </w:rPr>
      </w:pPr>
      <w:r w:rsidRPr="003B1C55">
        <w:rPr>
          <w:b/>
        </w:rPr>
        <w:t>Timescales</w:t>
      </w:r>
    </w:p>
    <w:p w:rsidR="002F5541" w:rsidRPr="002F5541" w:rsidRDefault="002F5541" w:rsidP="002F5541">
      <w:pPr>
        <w:numPr>
          <w:ilvl w:val="0"/>
          <w:numId w:val="6"/>
        </w:numPr>
        <w:contextualSpacing/>
        <w:rPr>
          <w:i/>
        </w:rPr>
      </w:pPr>
      <w:r w:rsidRPr="002F5541">
        <w:t>“</w:t>
      </w:r>
      <w:r w:rsidRPr="002F5541">
        <w:rPr>
          <w:i/>
        </w:rPr>
        <w:t>Appeals should be determined as soon as reasonably practicable”.</w:t>
      </w:r>
    </w:p>
    <w:p w:rsidR="002F5541" w:rsidRPr="002F5541" w:rsidRDefault="002F5541" w:rsidP="002F5541">
      <w:pPr>
        <w:numPr>
          <w:ilvl w:val="0"/>
          <w:numId w:val="6"/>
        </w:numPr>
        <w:contextualSpacing/>
        <w:rPr>
          <w:i/>
        </w:rPr>
      </w:pPr>
      <w:r w:rsidRPr="002F5541">
        <w:rPr>
          <w:i/>
        </w:rPr>
        <w:t>“Urged to determine appeals lodged as part of the main admissions round before the start of the September term, where possible”.</w:t>
      </w:r>
    </w:p>
    <w:p w:rsidR="002F5541" w:rsidRPr="002F5541" w:rsidRDefault="002F5541" w:rsidP="002F5541">
      <w:pPr>
        <w:numPr>
          <w:ilvl w:val="0"/>
          <w:numId w:val="6"/>
        </w:numPr>
        <w:contextualSpacing/>
      </w:pPr>
      <w:r w:rsidRPr="002F5541">
        <w:t>The regulations work to ensure the appeals can continue during school closures by removing references to school days.</w:t>
      </w:r>
    </w:p>
    <w:p w:rsidR="002F5541" w:rsidRPr="002F5541" w:rsidRDefault="002F5541" w:rsidP="002F5541">
      <w:pPr>
        <w:numPr>
          <w:ilvl w:val="0"/>
          <w:numId w:val="6"/>
        </w:numPr>
        <w:contextualSpacing/>
      </w:pPr>
      <w:r w:rsidRPr="002F5541">
        <w:t>Timetables and deadlines set in accordance with SAAC are temporarily disregarded.</w:t>
      </w:r>
    </w:p>
    <w:p w:rsidR="002F5541" w:rsidRPr="002F5541" w:rsidRDefault="002F5541" w:rsidP="002F5541">
      <w:pPr>
        <w:numPr>
          <w:ilvl w:val="0"/>
          <w:numId w:val="6"/>
        </w:numPr>
        <w:contextualSpacing/>
      </w:pPr>
      <w:r w:rsidRPr="002F5541">
        <w:t xml:space="preserve">Appellants must be given at least 28 calendar days from the date they were refused the school place to lodge an appeal.  </w:t>
      </w:r>
    </w:p>
    <w:p w:rsidR="002F5541" w:rsidRPr="002F5541" w:rsidRDefault="002F5541" w:rsidP="002F5541">
      <w:pPr>
        <w:numPr>
          <w:ilvl w:val="0"/>
          <w:numId w:val="6"/>
        </w:numPr>
        <w:contextualSpacing/>
      </w:pPr>
      <w:r w:rsidRPr="002F5541">
        <w:t>Appellants must be given at least 14 calendar days’ written notice of an appeal.</w:t>
      </w:r>
    </w:p>
    <w:p w:rsidR="002F5541" w:rsidRPr="002F5541" w:rsidRDefault="002F5541" w:rsidP="002F5541">
      <w:pPr>
        <w:numPr>
          <w:ilvl w:val="0"/>
          <w:numId w:val="6"/>
        </w:numPr>
        <w:contextualSpacing/>
      </w:pPr>
      <w:r w:rsidRPr="002F5541">
        <w:t>Decision letters should be sent within 7 calendar days of the decision/s being made.</w:t>
      </w:r>
    </w:p>
    <w:p w:rsidR="002F5541" w:rsidRPr="002F5541" w:rsidRDefault="002F5541" w:rsidP="002F5541">
      <w:pPr>
        <w:numPr>
          <w:ilvl w:val="0"/>
          <w:numId w:val="6"/>
        </w:numPr>
        <w:contextualSpacing/>
      </w:pPr>
      <w:r w:rsidRPr="002F5541">
        <w:t>Flexibility is provided in relation to setting deadlines for lodging appeals and submitting and circulating documents, to take into account circumstances of individual appeals and family circumstances during the outbreak.</w:t>
      </w:r>
    </w:p>
    <w:p w:rsidR="002F5541" w:rsidRPr="002F5541" w:rsidRDefault="002F5541" w:rsidP="002F5541">
      <w:pPr>
        <w:ind w:left="720"/>
        <w:contextualSpacing/>
      </w:pPr>
    </w:p>
    <w:p w:rsidR="003B1C55" w:rsidRPr="003B1C55" w:rsidRDefault="002F5541" w:rsidP="00BA3C9C">
      <w:pPr>
        <w:pStyle w:val="ListParagraph"/>
        <w:numPr>
          <w:ilvl w:val="1"/>
          <w:numId w:val="39"/>
        </w:numPr>
      </w:pPr>
      <w:r w:rsidRPr="003B1C55">
        <w:rPr>
          <w:b/>
        </w:rPr>
        <w:t>Appeal Hearings</w:t>
      </w:r>
    </w:p>
    <w:p w:rsidR="003B1C55" w:rsidRDefault="003B1C55" w:rsidP="003B1C55">
      <w:pPr>
        <w:pStyle w:val="ListParagraph"/>
      </w:pPr>
    </w:p>
    <w:p w:rsidR="003B1C55" w:rsidRDefault="002F5541" w:rsidP="0044789F">
      <w:pPr>
        <w:pStyle w:val="ListParagraph"/>
        <w:numPr>
          <w:ilvl w:val="0"/>
          <w:numId w:val="29"/>
        </w:numPr>
      </w:pPr>
      <w:r w:rsidRPr="002F5541">
        <w:t xml:space="preserve">The </w:t>
      </w:r>
      <w:r w:rsidR="00B3247F">
        <w:t>IAP</w:t>
      </w:r>
      <w:r w:rsidRPr="002F5541">
        <w:t xml:space="preserve"> can hold an appeal remotely if it is satisfied that: the parties will be able to present their cases fully; each participant has access to video or telephone facilities allowing them to engage in the hearing at all times; and the appeal hearing is capable of being heard fairly and trans</w:t>
      </w:r>
      <w:r w:rsidR="00E1597E">
        <w:t>p</w:t>
      </w:r>
      <w:r w:rsidR="00B3247F">
        <w:t>arent</w:t>
      </w:r>
      <w:r w:rsidRPr="002F5541">
        <w:t>ly in this way.</w:t>
      </w:r>
    </w:p>
    <w:p w:rsidR="003B1C55" w:rsidRDefault="002F5541" w:rsidP="0044789F">
      <w:pPr>
        <w:pStyle w:val="ListParagraph"/>
        <w:numPr>
          <w:ilvl w:val="0"/>
          <w:numId w:val="29"/>
        </w:numPr>
      </w:pPr>
      <w:r w:rsidRPr="002F5541">
        <w:lastRenderedPageBreak/>
        <w:t xml:space="preserve">Where any of these conditions are not met an </w:t>
      </w:r>
      <w:r w:rsidR="00B3247F">
        <w:t>IAP</w:t>
      </w:r>
      <w:r w:rsidRPr="002F5541">
        <w:t xml:space="preserve"> may make their decision based on the written information submitted.  The </w:t>
      </w:r>
      <w:r w:rsidR="00B3247F">
        <w:t>IAP</w:t>
      </w:r>
      <w:r w:rsidRPr="002F5541">
        <w:t xml:space="preserve"> must ensure that the parties are able to present their case fully in order for the panel to ma</w:t>
      </w:r>
      <w:r w:rsidR="003B1C55">
        <w:t xml:space="preserve">ke a decision which is fair and </w:t>
      </w:r>
      <w:r w:rsidRPr="002F5541">
        <w:t>trans</w:t>
      </w:r>
      <w:r w:rsidR="00E1597E">
        <w:t>p</w:t>
      </w:r>
      <w:r w:rsidR="00B3247F">
        <w:t>arent</w:t>
      </w:r>
      <w:r w:rsidRPr="002F5541">
        <w:t xml:space="preserve">. </w:t>
      </w:r>
    </w:p>
    <w:p w:rsidR="002F5541" w:rsidRDefault="002F5541" w:rsidP="00D34C64">
      <w:pPr>
        <w:pStyle w:val="ListParagraph"/>
        <w:numPr>
          <w:ilvl w:val="0"/>
          <w:numId w:val="29"/>
        </w:numPr>
      </w:pPr>
      <w:r w:rsidRPr="002F5541">
        <w:t>Recommended: the clerk contacts appellants as soon as possible, by telephone where possible, to explain the new temporary arrangements and establish if they have access to necessary equipment for telephone or video conference.</w:t>
      </w:r>
    </w:p>
    <w:p w:rsidR="00D34C64" w:rsidRPr="002F5541" w:rsidRDefault="00D34C64" w:rsidP="00D34C64">
      <w:pPr>
        <w:pStyle w:val="ListParagraph"/>
      </w:pPr>
    </w:p>
    <w:p w:rsidR="00BA3C9C" w:rsidRDefault="002F5541" w:rsidP="00BA3C9C">
      <w:pPr>
        <w:pStyle w:val="ListParagraph"/>
        <w:numPr>
          <w:ilvl w:val="1"/>
          <w:numId w:val="39"/>
        </w:numPr>
        <w:rPr>
          <w:b/>
        </w:rPr>
      </w:pPr>
      <w:r w:rsidRPr="003B1C55">
        <w:rPr>
          <w:b/>
        </w:rPr>
        <w:t>Telephone and video conference appeals</w:t>
      </w:r>
    </w:p>
    <w:p w:rsidR="00BA3C9C" w:rsidRDefault="00BA3C9C" w:rsidP="00BA3C9C">
      <w:pPr>
        <w:pStyle w:val="ListParagraph"/>
        <w:ind w:left="1440"/>
        <w:rPr>
          <w:b/>
        </w:rPr>
      </w:pPr>
      <w:bookmarkStart w:id="0" w:name="_GoBack"/>
      <w:bookmarkEnd w:id="0"/>
    </w:p>
    <w:p w:rsidR="00BA3C9C" w:rsidRPr="00BA3C9C" w:rsidRDefault="002F5541" w:rsidP="00BA3C9C">
      <w:pPr>
        <w:pStyle w:val="ListParagraph"/>
        <w:numPr>
          <w:ilvl w:val="0"/>
          <w:numId w:val="43"/>
        </w:numPr>
        <w:rPr>
          <w:b/>
        </w:rPr>
      </w:pPr>
      <w:r w:rsidRPr="002F5541">
        <w:t xml:space="preserve">Recommended: security of remote access platforms is considered. </w:t>
      </w:r>
    </w:p>
    <w:p w:rsidR="00BA3C9C" w:rsidRPr="00BA3C9C" w:rsidRDefault="00BA3C9C" w:rsidP="00BA3C9C">
      <w:pPr>
        <w:pStyle w:val="ListParagraph"/>
        <w:numPr>
          <w:ilvl w:val="0"/>
          <w:numId w:val="43"/>
        </w:numPr>
        <w:rPr>
          <w:b/>
        </w:rPr>
      </w:pPr>
      <w:r>
        <w:t>Recommended</w:t>
      </w:r>
      <w:r w:rsidR="002F5541" w:rsidRPr="002F5541">
        <w:t>: panel members only appointed if they have necessary equipment and facilities.</w:t>
      </w:r>
    </w:p>
    <w:p w:rsidR="00BA3C9C" w:rsidRPr="00BA3C9C" w:rsidRDefault="00B3247F" w:rsidP="00BA3C9C">
      <w:pPr>
        <w:pStyle w:val="ListParagraph"/>
        <w:numPr>
          <w:ilvl w:val="0"/>
          <w:numId w:val="43"/>
        </w:numPr>
        <w:rPr>
          <w:b/>
        </w:rPr>
      </w:pPr>
      <w:r>
        <w:t>IAP</w:t>
      </w:r>
      <w:r w:rsidR="002F5541" w:rsidRPr="002F5541">
        <w:t>s must comply with Equality Act including duty to consider reasonable adjustments.  Recommended: the clerk ensures any requests for reasonable adjustments are recorded and confirmed in writing with the appellant before the appeal.  Note:  EQA applies to written process too even though it isn’t mentioned!</w:t>
      </w:r>
    </w:p>
    <w:p w:rsidR="00BA3C9C" w:rsidRPr="00BA3C9C" w:rsidRDefault="002F5541" w:rsidP="00BA3C9C">
      <w:pPr>
        <w:pStyle w:val="ListParagraph"/>
        <w:numPr>
          <w:ilvl w:val="0"/>
          <w:numId w:val="43"/>
        </w:numPr>
        <w:rPr>
          <w:b/>
        </w:rPr>
      </w:pPr>
      <w:r w:rsidRPr="002F5541">
        <w:t xml:space="preserve">Chair should ensure appeal is held in private, all parties can hear everything that is said and have equal chance to participate.  Recommended: </w:t>
      </w:r>
      <w:r w:rsidR="00B3247F">
        <w:t>IAP</w:t>
      </w:r>
      <w:r w:rsidRPr="002F5541">
        <w:t>s bear in mind that appellants may be less familiar with this kind of hearing.</w:t>
      </w:r>
    </w:p>
    <w:p w:rsidR="002F5541" w:rsidRPr="00BA3C9C" w:rsidRDefault="002F5541" w:rsidP="00BA3C9C">
      <w:pPr>
        <w:pStyle w:val="ListParagraph"/>
        <w:numPr>
          <w:ilvl w:val="0"/>
          <w:numId w:val="43"/>
        </w:numPr>
        <w:rPr>
          <w:b/>
        </w:rPr>
      </w:pPr>
      <w:r w:rsidRPr="002F5541">
        <w:t>Multiple appeals – principles in SAAC should be considered (i.e. one panel for all appeals for a school, no decisions until all heard etc.) in deciding whether it is possible for multiple appeals to be heard on a remote basis and how organised.</w:t>
      </w:r>
    </w:p>
    <w:p w:rsidR="00BA3C9C" w:rsidRPr="00BA3C9C" w:rsidRDefault="00BA3C9C" w:rsidP="00BA3C9C">
      <w:pPr>
        <w:pStyle w:val="ListParagraph"/>
        <w:rPr>
          <w:b/>
        </w:rPr>
      </w:pPr>
    </w:p>
    <w:p w:rsidR="002F5541" w:rsidRPr="00D34C64" w:rsidRDefault="002F5541" w:rsidP="00D34C64">
      <w:pPr>
        <w:pStyle w:val="ListParagraph"/>
        <w:numPr>
          <w:ilvl w:val="0"/>
          <w:numId w:val="32"/>
        </w:numPr>
      </w:pPr>
      <w:r w:rsidRPr="00D34C64">
        <w:rPr>
          <w:b/>
        </w:rPr>
        <w:t>Written submissions</w:t>
      </w:r>
    </w:p>
    <w:p w:rsidR="00D34C64" w:rsidRPr="003B1C55" w:rsidRDefault="00D34C64" w:rsidP="00D34C64">
      <w:pPr>
        <w:pStyle w:val="ListParagraph"/>
      </w:pPr>
    </w:p>
    <w:p w:rsidR="00D34C64" w:rsidRDefault="002F5541" w:rsidP="00D34C64">
      <w:pPr>
        <w:pStyle w:val="ListParagraph"/>
        <w:numPr>
          <w:ilvl w:val="0"/>
          <w:numId w:val="34"/>
        </w:numPr>
      </w:pPr>
      <w:r w:rsidRPr="002F5541">
        <w:t xml:space="preserve">AAs and </w:t>
      </w:r>
      <w:r w:rsidR="00B3247F">
        <w:t>IAP</w:t>
      </w:r>
      <w:r w:rsidRPr="002F5541">
        <w:t xml:space="preserve">s </w:t>
      </w:r>
      <w:r w:rsidRPr="00D34C64">
        <w:rPr>
          <w:i/>
        </w:rPr>
        <w:t>“must exercise their own judgment in the circumstances of any particular appeal being considered.  This is to determine that the approach ensures the parties are able to fully present their case and allow the panel to make a decision which is fair and trans</w:t>
      </w:r>
      <w:r w:rsidR="00BA3C9C">
        <w:rPr>
          <w:i/>
        </w:rPr>
        <w:t>p</w:t>
      </w:r>
      <w:r w:rsidR="00B3247F">
        <w:rPr>
          <w:i/>
        </w:rPr>
        <w:t>arent</w:t>
      </w:r>
      <w:r w:rsidRPr="002F5541">
        <w:t>”.</w:t>
      </w:r>
    </w:p>
    <w:p w:rsidR="00D34C64" w:rsidRDefault="002F5541" w:rsidP="00D34C64">
      <w:pPr>
        <w:pStyle w:val="ListParagraph"/>
        <w:numPr>
          <w:ilvl w:val="0"/>
          <w:numId w:val="34"/>
        </w:numPr>
      </w:pPr>
      <w:r w:rsidRPr="002F5541">
        <w:t>All submissions should be in writing, preferably by email.</w:t>
      </w:r>
    </w:p>
    <w:p w:rsidR="00D34C64" w:rsidRPr="00D34C64" w:rsidRDefault="002F5541" w:rsidP="00D34C64">
      <w:pPr>
        <w:pStyle w:val="ListParagraph"/>
        <w:numPr>
          <w:ilvl w:val="0"/>
          <w:numId w:val="34"/>
        </w:numPr>
      </w:pPr>
      <w:r w:rsidRPr="002F5541">
        <w:t>Panel and clerk meet by telephone or video conference to consider submissions and formulate questions for both parties “</w:t>
      </w:r>
      <w:r w:rsidRPr="00D34C64">
        <w:rPr>
          <w:i/>
        </w:rPr>
        <w:t>to clarify points made and solicit further relevant information”.</w:t>
      </w:r>
    </w:p>
    <w:p w:rsidR="00D34C64" w:rsidRPr="00D34C64" w:rsidRDefault="002F5541" w:rsidP="00D34C64">
      <w:pPr>
        <w:pStyle w:val="ListParagraph"/>
        <w:numPr>
          <w:ilvl w:val="0"/>
          <w:numId w:val="34"/>
        </w:numPr>
      </w:pPr>
      <w:r w:rsidRPr="00D34C64">
        <w:rPr>
          <w:i/>
        </w:rPr>
        <w:t>“Should bear in mind that appellants may be less familiar with the kind of information and arguments that are required and may have less experience preparing written submissions”.</w:t>
      </w:r>
    </w:p>
    <w:p w:rsidR="00D34C64" w:rsidRDefault="002F5541" w:rsidP="00D34C64">
      <w:pPr>
        <w:pStyle w:val="ListParagraph"/>
        <w:numPr>
          <w:ilvl w:val="0"/>
          <w:numId w:val="34"/>
        </w:numPr>
      </w:pPr>
      <w:r w:rsidRPr="002F5541">
        <w:t xml:space="preserve">Parties reply with answers and any further points they wish to make. </w:t>
      </w:r>
    </w:p>
    <w:p w:rsidR="00D34C64" w:rsidRDefault="002F5541" w:rsidP="00D34C64">
      <w:pPr>
        <w:pStyle w:val="ListParagraph"/>
        <w:numPr>
          <w:ilvl w:val="0"/>
          <w:numId w:val="34"/>
        </w:numPr>
      </w:pPr>
      <w:r w:rsidRPr="002F5541">
        <w:t>Questions, answers and all papers sent to each party.</w:t>
      </w:r>
    </w:p>
    <w:p w:rsidR="00D34C64" w:rsidRDefault="002F5541" w:rsidP="00D34C64">
      <w:pPr>
        <w:pStyle w:val="ListParagraph"/>
        <w:numPr>
          <w:ilvl w:val="0"/>
          <w:numId w:val="34"/>
        </w:numPr>
      </w:pPr>
      <w:r w:rsidRPr="002F5541">
        <w:t>Parties should be informed that any information/evidence not submitted by any relevant deadline might not be considered in the decision.</w:t>
      </w:r>
    </w:p>
    <w:p w:rsidR="003B1C55" w:rsidRDefault="002F5541" w:rsidP="00D34C64">
      <w:pPr>
        <w:pStyle w:val="ListParagraph"/>
        <w:numPr>
          <w:ilvl w:val="0"/>
          <w:numId w:val="34"/>
        </w:numPr>
      </w:pPr>
      <w:r w:rsidRPr="002F5541">
        <w:t>Panel and clerk meet by telephone or video conference to consider all information and reach decision.</w:t>
      </w:r>
    </w:p>
    <w:p w:rsidR="00D34C64" w:rsidRDefault="00D34C64" w:rsidP="00D34C64">
      <w:pPr>
        <w:pStyle w:val="ListParagraph"/>
      </w:pPr>
    </w:p>
    <w:p w:rsidR="00D34C64" w:rsidRDefault="00D34C64" w:rsidP="00BA3C9C">
      <w:pPr>
        <w:contextualSpacing/>
      </w:pPr>
    </w:p>
    <w:p w:rsidR="003B1C55" w:rsidRPr="002F5541" w:rsidRDefault="003B1C55" w:rsidP="003B1C55">
      <w:pPr>
        <w:ind w:left="720"/>
        <w:contextualSpacing/>
      </w:pPr>
    </w:p>
    <w:p w:rsidR="002F5541" w:rsidRPr="002F5541" w:rsidRDefault="002F5541" w:rsidP="002F5541">
      <w:pPr>
        <w:ind w:left="360"/>
        <w:rPr>
          <w:b/>
          <w:u w:val="single"/>
        </w:rPr>
      </w:pPr>
      <w:r w:rsidRPr="002F5541">
        <w:rPr>
          <w:b/>
          <w:u w:val="single"/>
        </w:rPr>
        <w:lastRenderedPageBreak/>
        <w:t>Further information</w:t>
      </w:r>
    </w:p>
    <w:p w:rsidR="003B1C55" w:rsidRDefault="002F5541" w:rsidP="002F5541">
      <w:pPr>
        <w:ind w:left="360"/>
        <w:rPr>
          <w:b/>
        </w:rPr>
      </w:pPr>
      <w:r w:rsidRPr="002F5541">
        <w:rPr>
          <w:b/>
        </w:rPr>
        <w:t>Department for Education guidance on admission appeals, 24 April 2020:</w:t>
      </w:r>
    </w:p>
    <w:p w:rsidR="002F5541" w:rsidRDefault="002F5541" w:rsidP="002F5541">
      <w:pPr>
        <w:ind w:left="360"/>
      </w:pPr>
      <w:r w:rsidRPr="002F5541">
        <w:rPr>
          <w:b/>
        </w:rPr>
        <w:t xml:space="preserve"> </w:t>
      </w:r>
      <w:hyperlink r:id="rId8" w:history="1">
        <w:r w:rsidR="003B1C55" w:rsidRPr="00E55223">
          <w:rPr>
            <w:rStyle w:val="Hyperlink"/>
          </w:rPr>
          <w:t>https://www.gov.uk/government/publications/school-admissions-appeals-code/changes-to-the-school-admission-appeals-code-regulations-during-the-coronavirus-outbreak</w:t>
        </w:r>
      </w:hyperlink>
    </w:p>
    <w:p w:rsidR="003B1C55" w:rsidRPr="002F5541" w:rsidRDefault="003B1C55" w:rsidP="002F5541">
      <w:pPr>
        <w:ind w:left="360"/>
        <w:rPr>
          <w:b/>
        </w:rPr>
      </w:pPr>
    </w:p>
    <w:p w:rsidR="003B1C55" w:rsidRDefault="002F5541" w:rsidP="002F5541">
      <w:pPr>
        <w:ind w:left="360"/>
        <w:rPr>
          <w:b/>
        </w:rPr>
      </w:pPr>
      <w:r w:rsidRPr="002F5541">
        <w:rPr>
          <w:b/>
        </w:rPr>
        <w:t xml:space="preserve">School Admission Appeals Code 2012: </w:t>
      </w:r>
    </w:p>
    <w:p w:rsidR="002F5541" w:rsidRDefault="00BA7987" w:rsidP="002F5541">
      <w:pPr>
        <w:ind w:left="360"/>
      </w:pPr>
      <w:hyperlink r:id="rId9" w:history="1">
        <w:r w:rsidR="003B1C55" w:rsidRPr="00E55223">
          <w:rPr>
            <w:rStyle w:val="Hyperlink"/>
          </w:rPr>
          <w:t>https://assets.publishing.service.gov.uk/government/uploads/system/uploads/attachment_data/file/275897/school_admission_appeals_code_1_february_2012.pdf</w:t>
        </w:r>
      </w:hyperlink>
    </w:p>
    <w:p w:rsidR="003B1C55" w:rsidRPr="002F5541" w:rsidRDefault="003B1C55" w:rsidP="002F5541">
      <w:pPr>
        <w:ind w:left="360"/>
        <w:rPr>
          <w:b/>
        </w:rPr>
      </w:pPr>
    </w:p>
    <w:p w:rsidR="002F5541" w:rsidRPr="002F5541" w:rsidRDefault="002F5541" w:rsidP="002F5541">
      <w:pPr>
        <w:ind w:left="360"/>
        <w:rPr>
          <w:b/>
        </w:rPr>
      </w:pPr>
      <w:r w:rsidRPr="002F5541">
        <w:rPr>
          <w:b/>
        </w:rPr>
        <w:t>Department for Education guidance for Admission Authorities, March 2019:</w:t>
      </w:r>
    </w:p>
    <w:p w:rsidR="002F5541" w:rsidRDefault="00BA7987" w:rsidP="002F5541">
      <w:pPr>
        <w:ind w:left="360"/>
      </w:pPr>
      <w:hyperlink r:id="rId10" w:history="1">
        <w:r w:rsidR="003B1C55" w:rsidRPr="00E55223">
          <w:rPr>
            <w:rStyle w:val="Hyperlink"/>
          </w:rPr>
          <w:t>https://www.gov.uk/government/publications/admission-appeals-for-school-places/advice-for-admission-authorities-on-school-admission-appeals</w:t>
        </w:r>
      </w:hyperlink>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2F5541">
      <w:pPr>
        <w:ind w:left="360"/>
      </w:pPr>
    </w:p>
    <w:p w:rsidR="003B1C55" w:rsidRDefault="003B1C55" w:rsidP="009D6161"/>
    <w:p w:rsidR="009D6161" w:rsidRPr="002F5541" w:rsidRDefault="009D6161" w:rsidP="009D6161">
      <w:pPr>
        <w:rPr>
          <w:b/>
        </w:rPr>
      </w:pPr>
    </w:p>
    <w:p w:rsidR="003B1C55" w:rsidRDefault="003B1C55" w:rsidP="002F5541">
      <w:pPr>
        <w:spacing w:before="100" w:beforeAutospacing="1" w:after="100" w:afterAutospacing="1" w:line="240" w:lineRule="auto"/>
        <w:jc w:val="center"/>
        <w:rPr>
          <w:rFonts w:eastAsia="Times New Roman" w:cs="Times New Roman"/>
          <w:b/>
          <w:sz w:val="20"/>
          <w:szCs w:val="20"/>
          <w:u w:val="single"/>
          <w:lang w:val="en" w:eastAsia="en-GB"/>
        </w:rPr>
      </w:pPr>
    </w:p>
    <w:p w:rsidR="002F5541" w:rsidRPr="002F5541" w:rsidRDefault="002F5541" w:rsidP="002F5541">
      <w:pPr>
        <w:spacing w:before="100" w:beforeAutospacing="1" w:after="100" w:afterAutospacing="1" w:line="240" w:lineRule="auto"/>
        <w:jc w:val="center"/>
        <w:rPr>
          <w:rFonts w:eastAsia="Times New Roman" w:cs="Times New Roman"/>
          <w:b/>
          <w:sz w:val="20"/>
          <w:szCs w:val="20"/>
          <w:u w:val="single"/>
          <w:lang w:val="en" w:eastAsia="en-GB"/>
        </w:rPr>
      </w:pPr>
      <w:r w:rsidRPr="002F5541">
        <w:rPr>
          <w:rFonts w:eastAsia="Times New Roman" w:cs="Times New Roman"/>
          <w:b/>
          <w:sz w:val="20"/>
          <w:szCs w:val="20"/>
          <w:u w:val="single"/>
          <w:lang w:val="en" w:eastAsia="en-GB"/>
        </w:rPr>
        <w:lastRenderedPageBreak/>
        <w:t xml:space="preserve">APPENDIX </w:t>
      </w:r>
      <w:r w:rsidR="003B1C55" w:rsidRPr="002F5541">
        <w:rPr>
          <w:rFonts w:eastAsia="Times New Roman" w:cs="Times New Roman"/>
          <w:b/>
          <w:sz w:val="20"/>
          <w:szCs w:val="20"/>
          <w:u w:val="single"/>
          <w:lang w:val="en" w:eastAsia="en-GB"/>
        </w:rPr>
        <w:t>2:</w:t>
      </w:r>
      <w:r w:rsidRPr="002F5541">
        <w:rPr>
          <w:rFonts w:eastAsia="Times New Roman" w:cs="Times New Roman"/>
          <w:b/>
          <w:sz w:val="20"/>
          <w:szCs w:val="20"/>
          <w:u w:val="single"/>
          <w:lang w:val="en" w:eastAsia="en-GB"/>
        </w:rPr>
        <w:t xml:space="preserve"> </w:t>
      </w:r>
      <w:r w:rsidRPr="002F5541">
        <w:rPr>
          <w:b/>
          <w:sz w:val="20"/>
          <w:szCs w:val="20"/>
          <w:u w:val="single"/>
        </w:rPr>
        <w:t>ADMISSION APPEALS PROCESS DURING COVID-19 OUTBREAK</w:t>
      </w:r>
    </w:p>
    <w:p w:rsidR="002F5541" w:rsidRPr="002F5541" w:rsidRDefault="002F5541" w:rsidP="002F5541">
      <w:pPr>
        <w:spacing w:after="0"/>
        <w:ind w:left="-851" w:right="-755"/>
        <w:jc w:val="center"/>
        <w:rPr>
          <w:sz w:val="20"/>
          <w:szCs w:val="20"/>
        </w:rPr>
      </w:pPr>
      <w:r w:rsidRPr="002F5541">
        <w:rPr>
          <w:noProof/>
          <w:lang w:eastAsia="en-GB"/>
        </w:rPr>
        <mc:AlternateContent>
          <mc:Choice Requires="wps">
            <w:drawing>
              <wp:anchor distT="0" distB="0" distL="114300" distR="114300" simplePos="0" relativeHeight="251673600" behindDoc="0" locked="0" layoutInCell="1" allowOverlap="1" wp14:anchorId="064A2843" wp14:editId="65F74DAE">
                <wp:simplePos x="0" y="0"/>
                <wp:positionH relativeFrom="column">
                  <wp:posOffset>1012371</wp:posOffset>
                </wp:positionH>
                <wp:positionV relativeFrom="paragraph">
                  <wp:posOffset>38644</wp:posOffset>
                </wp:positionV>
                <wp:extent cx="3603172" cy="566057"/>
                <wp:effectExtent l="0" t="0" r="16510" b="24765"/>
                <wp:wrapNone/>
                <wp:docPr id="1" name="Flowchart: Alternate Process 1"/>
                <wp:cNvGraphicFramePr/>
                <a:graphic xmlns:a="http://schemas.openxmlformats.org/drawingml/2006/main">
                  <a:graphicData uri="http://schemas.microsoft.com/office/word/2010/wordprocessingShape">
                    <wps:wsp>
                      <wps:cNvSpPr/>
                      <wps:spPr>
                        <a:xfrm>
                          <a:off x="0" y="0"/>
                          <a:ext cx="3603172" cy="566057"/>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79.7pt;margin-top:3.05pt;width:283.7pt;height:44.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52hwIAAAoFAAAOAAAAZHJzL2Uyb0RvYy54bWysVE1v2zAMvQ/YfxB0X+2kSdoZcYogRYYB&#10;XRugHXpmZTk2IImapMTJfv0o2U26bqdhOSik+CHy8dHzm4NWbC+db9GUfHSRcyaNwKo125J/f1p/&#10;uubMBzAVKDSy5Efp+c3i44d5Zws5xgZVJR2jJMYXnS15E4ItssyLRmrwF2ilIWONTkMg1W2zykFH&#10;2bXKxnk+yzp0lXUopPd0e9sb+SLlr2spwkNdexmYKjnVFtLp0vkSz2wxh2LrwDatGMqAf6hCQ2vo&#10;0VOqWwjAdq79I5VuhUOPdbgQqDOs61bI1AN1M8rfdfPYgJWpFwLH2xNM/v+lFff7jWNtRbPjzICm&#10;Ea0VdqIBFwq2VEE6A0GyTQ8xG0XEOusLCny0GzdonsTY/qF2Ov5TY+yQUD6eUJaHwARdXs7yy9HV&#10;mDNBtulslk+vYtLsHG2dD18kahaFktdU0CoWdCpnqCYhDvs7H/r417hYgcF1qxTdQ6EM60o+nk5y&#10;YoAAYlmtIJCoLfXtzZYzUFuirwgupfSo2iqGx2h/9Cvl2B6IQUS8CjvOFPhAl4RV+qUgtdPfsOr9&#10;ZtOc3uqL6uNTf7/ljcXegm/6iGQaIpSJ78rE3qG3iHiPcZResDrS1Bz2dPZWrFvKdkdVbcARf6lP&#10;2snwQEcEr+Q4SJw16H7+7T76E63IyllH+0DA/NiBk9TsV0OE+zyaTOICJWUyvRqT4t5aXt5azE6v&#10;kAAjUlF1SYz+Qb2KtUP9TKu7jK+SCYygt/sRDMoq9HtKyy/kcpncaGkshDvzaEVMHnGKOD4dnsHZ&#10;gS6BiHaPr7sDxTuC9L4x0uByF7BuE3vOuNKookILl4Y2fBziRr/Vk9f5E7b4BQAA//8DAFBLAwQU&#10;AAYACAAAACEAliPY/d0AAAAIAQAADwAAAGRycy9kb3ducmV2LnhtbEyPwU7DMBBE70j8g7VI3KjT&#10;iAQS4lQIwQlEoXDguE2WJGq8Drbbhr9nOcFxNKOZN9VqtqM6kA+DYwPLRQKKuHHtwJ2B97eHi2tQ&#10;ISK3ODomA98UYFWfnlRYtu7Ir3TYxE5JCYcSDfQxTqXWoenJYli4iVi8T+ctRpG+063Ho5TbUadJ&#10;kmuLA8tCjxPd9dTsNntrgHJX7JqnbI73Wfo1rD/8yzM+GnN+Nt/egIo0x78w/OILOtTCtHV7boMa&#10;RWfFpUQN5EtQ4l+luVzZGiiyFHRd6f8H6h8AAAD//wMAUEsBAi0AFAAGAAgAAAAhALaDOJL+AAAA&#10;4QEAABMAAAAAAAAAAAAAAAAAAAAAAFtDb250ZW50X1R5cGVzXS54bWxQSwECLQAUAAYACAAAACEA&#10;OP0h/9YAAACUAQAACwAAAAAAAAAAAAAAAAAvAQAAX3JlbHMvLnJlbHNQSwECLQAUAAYACAAAACEA&#10;zDsOdocCAAAKBQAADgAAAAAAAAAAAAAAAAAuAgAAZHJzL2Uyb0RvYy54bWxQSwECLQAUAAYACAAA&#10;ACEAliPY/d0AAAAIAQAADwAAAAAAAAAAAAAAAADhBAAAZHJzL2Rvd25yZXYueG1sUEsFBgAAAAAE&#10;AAQA8wAAAOsFAAAAAA==&#10;" filled="f" strokecolor="#a6a6a6" strokeweight="2pt"/>
            </w:pict>
          </mc:Fallback>
        </mc:AlternateContent>
      </w:r>
    </w:p>
    <w:p w:rsidR="002F5541" w:rsidRPr="002F5541" w:rsidRDefault="00B3247F" w:rsidP="002F5541">
      <w:pPr>
        <w:spacing w:after="0"/>
        <w:ind w:left="-851" w:right="-755"/>
        <w:jc w:val="center"/>
        <w:rPr>
          <w:sz w:val="20"/>
          <w:szCs w:val="20"/>
        </w:rPr>
      </w:pPr>
      <w:r>
        <w:rPr>
          <w:sz w:val="20"/>
          <w:szCs w:val="20"/>
        </w:rPr>
        <w:t>Parent</w:t>
      </w:r>
      <w:r w:rsidR="002F5541" w:rsidRPr="002F5541">
        <w:rPr>
          <w:sz w:val="20"/>
          <w:szCs w:val="20"/>
        </w:rPr>
        <w:t xml:space="preserve"> submits appeal (with evidence) to Appeals Team </w:t>
      </w:r>
    </w:p>
    <w:p w:rsidR="002F5541" w:rsidRPr="002F5541" w:rsidRDefault="002F5541" w:rsidP="002F5541">
      <w:pPr>
        <w:spacing w:after="0"/>
        <w:ind w:left="-851" w:right="-755"/>
        <w:jc w:val="center"/>
        <w:rPr>
          <w:sz w:val="20"/>
          <w:szCs w:val="20"/>
        </w:rPr>
      </w:pPr>
    </w:p>
    <w:p w:rsidR="002F5541" w:rsidRPr="002F5541" w:rsidRDefault="002F5541" w:rsidP="002F5541">
      <w:pPr>
        <w:spacing w:after="0"/>
        <w:ind w:left="-851" w:right="-755"/>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75648" behindDoc="0" locked="0" layoutInCell="1" allowOverlap="1" wp14:anchorId="5B6C0704" wp14:editId="5A56197D">
                <wp:simplePos x="0" y="0"/>
                <wp:positionH relativeFrom="column">
                  <wp:posOffset>2688590</wp:posOffset>
                </wp:positionH>
                <wp:positionV relativeFrom="paragraph">
                  <wp:posOffset>15149</wp:posOffset>
                </wp:positionV>
                <wp:extent cx="152400" cy="250371"/>
                <wp:effectExtent l="19050" t="0" r="19050" b="35560"/>
                <wp:wrapNone/>
                <wp:docPr id="2" name="Down Arrow 2"/>
                <wp:cNvGraphicFramePr/>
                <a:graphic xmlns:a="http://schemas.openxmlformats.org/drawingml/2006/main">
                  <a:graphicData uri="http://schemas.microsoft.com/office/word/2010/wordprocessingShape">
                    <wps:wsp>
                      <wps:cNvSpPr/>
                      <wps:spPr>
                        <a:xfrm>
                          <a:off x="0" y="0"/>
                          <a:ext cx="152400" cy="250371"/>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1.7pt;margin-top:1.2pt;width:12pt;height: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QvbQIAAO8EAAAOAAAAZHJzL2Uyb0RvYy54bWysVNtu2zAMfR+wfxD0vjrx0nUL4hRBggwD&#10;ijZAO/RZkaXYgCRqlBIn+/pRspte1qdhNiCTIsXL0aFn10dr2EFhaMFVfHwx4kw5CXXrdhX/+bD+&#10;9JWzEIWrhQGnKn5SgV/PP36YdX6qSmjA1AoZBXFh2vmKNzH6aVEE2SgrwgV45cioAa2IpOKuqFF0&#10;FN2aohyNvhQdYO0RpAqBdle9kc9zfK2VjHdaBxWZqTjVFvOKed2mtZjPxHSHwjetHMoQ/1CFFa2j&#10;pOdQKxEF22P7VyjbSoQAOl5IsAVo3UqVe6BuxqM33dw3wqvcC4ET/Bmm8P/CytvDBllbV7zkzAlL&#10;V7SCzrEFInSsTPh0PkzJ7d5vcNACianZo0abvtQGO2ZMT2dM1TEySZvjy3IyIuQlmcrL0eercYpZ&#10;PB/2GOJ3BZYloeI1Zc/JM5zicBNi7//klxIGMG29bo3JyiksDbKDoCsmZlAAzowIkTYrvs7PkPLV&#10;MeNYR+WVV7k6QdzTRkQq1HpCI7gdZ8LsiNQyYq7l1emAu+0562SV3veSpKJXIjR9dTnC4GZcql1l&#10;ig49JqB7aJO0hfpEV4PQczZ4uW4p2g11thFIJCVQafDiHS3aAPUCg8RZA/j7vf3kT9whK2cdkZ76&#10;/LUXqAiwH45Y9W08maQpycrk8qokBV9ati8tbm+XQKCPacS9zGLyj+ZJ1Aj2keZzkbKSSThJuXtE&#10;B2UZ+2GkCZdqschuNBlexBt372UKnnBKOD4cHwX6gSaR+HULTwMipm+I0vumkw4W+wi6zSx6xpUo&#10;mBSaqkzG4Q+Qxvalnr2e/1PzPwAAAP//AwBQSwMEFAAGAAgAAAAhAPXdNbTeAAAACAEAAA8AAABk&#10;cnMvZG93bnJldi54bWxMj0FLxDAQhe+C/yGM4EXcdGtxS226iLIgiKJr8ZxtxqaaTEqT3a3/3vGk&#10;p3nDe7z5pl7P3okDTnEIpGC5yEAgdcEM1Cto3zaXJYiYNBntAqGCb4ywbk5Pal2ZcKRXPGxTL7iE&#10;YqUV2JTGSsrYWfQ6LsKIxN5HmLxOvE69NJM+crl3Ms+ya+n1QHzB6hHvLHZf271X8PkSZTuWF5vH&#10;1fPDk23l+3DvvFLnZ/PtDYiEc/oLwy8+o0PDTLuwJxOFU1DkVwVHFeQ82C+KFYsdi2UJsqnl/wea&#10;HwAAAP//AwBQSwECLQAUAAYACAAAACEAtoM4kv4AAADhAQAAEwAAAAAAAAAAAAAAAAAAAAAAW0Nv&#10;bnRlbnRfVHlwZXNdLnhtbFBLAQItABQABgAIAAAAIQA4/SH/1gAAAJQBAAALAAAAAAAAAAAAAAAA&#10;AC8BAABfcmVscy8ucmVsc1BLAQItABQABgAIAAAAIQCKu6QvbQIAAO8EAAAOAAAAAAAAAAAAAAAA&#10;AC4CAABkcnMvZTJvRG9jLnhtbFBLAQItABQABgAIAAAAIQD13TW03gAAAAgBAAAPAAAAAAAAAAAA&#10;AAAAAMcEAABkcnMvZG93bnJldi54bWxQSwUGAAAAAAQABADzAAAA0gUAAAAA&#10;" adj="15026" fillcolor="window" strokecolor="#4d4d4d" strokeweight="1pt"/>
            </w:pict>
          </mc:Fallback>
        </mc:AlternateContent>
      </w:r>
    </w:p>
    <w:p w:rsidR="002F5541" w:rsidRPr="002F5541" w:rsidRDefault="002F5541" w:rsidP="002F5541">
      <w:pPr>
        <w:spacing w:after="0"/>
        <w:ind w:left="-851" w:right="-755"/>
        <w:jc w:val="center"/>
        <w:rPr>
          <w:sz w:val="20"/>
          <w:szCs w:val="20"/>
        </w:rPr>
      </w:pPr>
      <w:r w:rsidRPr="002F5541">
        <w:rPr>
          <w:noProof/>
          <w:sz w:val="20"/>
          <w:szCs w:val="20"/>
          <w:lang w:eastAsia="en-GB"/>
        </w:rPr>
        <mc:AlternateContent>
          <mc:Choice Requires="wps">
            <w:drawing>
              <wp:anchor distT="0" distB="0" distL="114300" distR="114300" simplePos="0" relativeHeight="251674624" behindDoc="0" locked="0" layoutInCell="1" allowOverlap="1" wp14:anchorId="341CC5F9" wp14:editId="4EE3BB12">
                <wp:simplePos x="0" y="0"/>
                <wp:positionH relativeFrom="column">
                  <wp:posOffset>609600</wp:posOffset>
                </wp:positionH>
                <wp:positionV relativeFrom="paragraph">
                  <wp:posOffset>97246</wp:posOffset>
                </wp:positionV>
                <wp:extent cx="4767943" cy="1110343"/>
                <wp:effectExtent l="0" t="0" r="13970" b="13970"/>
                <wp:wrapNone/>
                <wp:docPr id="3" name="Flowchart: Alternate Process 3"/>
                <wp:cNvGraphicFramePr/>
                <a:graphic xmlns:a="http://schemas.openxmlformats.org/drawingml/2006/main">
                  <a:graphicData uri="http://schemas.microsoft.com/office/word/2010/wordprocessingShape">
                    <wps:wsp>
                      <wps:cNvSpPr/>
                      <wps:spPr>
                        <a:xfrm>
                          <a:off x="0" y="0"/>
                          <a:ext cx="4767943" cy="1110343"/>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3" o:spid="_x0000_s1026" type="#_x0000_t176" style="position:absolute;margin-left:48pt;margin-top:7.65pt;width:375.45pt;height:87.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7QhwIAAAsFAAAOAAAAZHJzL2Uyb0RvYy54bWysVN9P2zAQfp+0/8Hy+0jSFhgRKaqKOk1i&#10;UAkmnq+O00SyfZ7tNu3++p2dUBjb07Q+uHe+35+/y/XNQSu2l853aCpenOWcSSOw7sy24t+fVp8+&#10;c+YDmBoUGlnxo/T8Zv7xw3VvSznBFlUtHaMkxpe9rXgbgi2zzItWavBnaKUhY4NOQyDVbbPaQU/Z&#10;tcomeX6R9ehq61BI7+n2djDyecrfNFKEh6bxMjBVceotpNOlcxPPbH4N5daBbTsxtgH/0IWGzlDR&#10;U6pbCMB2rvsjle6EQ49NOBOoM2yaTsg0A01T5O+meWzByjQLgePtCSb//9KK+/3asa6u+JQzA5qe&#10;aKWwFy24ULKFCtIZCJKtB4jZNCLWW19S4KNdu1HzJMbxD43T8Z8GY4eE8vGEsjwEJuhydnlxeTWj&#10;coJsRVHkU1IoT/Yabp0PXyRqFoWKN9TRMnZ06mdsJ0EO+zsfhviXuNiCwVWnFN1DqQzrKz45n+VE&#10;AQFEs0ZBIFFbGtybLWegtsRfEVxK6VF1dQyP0f7ol8qxPRCFiHk19pwp8IEuCaz0S0Fqp79hPfhd&#10;nOdUa2hqiE/z/ZY3NnsLvh0ikmmMUCbWlYm+42wR8gHkKG2wPtKzORz47K1YdZTtjrpagyMC05y0&#10;lOGBjghexXGUOGvR/fzbffQnXpGVs54WgoD5sQMnadivhhh3VcxmcYOSMju/nJDi3lo2by1mp5dI&#10;gBW0/lYkMfoH9SI2DvUz7e4iViUTGEG1hycYlWUYFpW2X8jFIrnR1lgId+bRipg84hRxfDo8g7Mj&#10;XQIx7R5flgfKdwQZfGOkwcUuYNMl9rziSk8VFdq49Gjj1yGu9Fs9eb1+w+a/AAAA//8DAFBLAwQU&#10;AAYACAAAACEA3Yv5Wd4AAAAJAQAADwAAAGRycy9kb3ducmV2LnhtbEyPwU7DMBBE70j8g7VI3KhD&#10;IFET4lQIwQlEoXDguE2WJGq8Drbbhr9nOcFxZ0azb6rVbEd1IB8GxwYuFwko4sa1A3cG3t8eLpag&#10;QkRucXRMBr4pwKo+PamwbN2RX+mwiZ2SEg4lGuhjnEqtQ9OTxbBwE7F4n85bjHL6Trcej1JuR50m&#10;Sa4tDiwfepzorqdmt9lbA5S7Ytc8ZXO8z9KvYf3hX57x0Zjzs/n2BlSkOf6F4Rdf0KEWpq3bcxvU&#10;aKDIZUoUPbsCJf7yOi9AbUUokhR0Xen/C+ofAAAA//8DAFBLAQItABQABgAIAAAAIQC2gziS/gAA&#10;AOEBAAATAAAAAAAAAAAAAAAAAAAAAABbQ29udGVudF9UeXBlc10ueG1sUEsBAi0AFAAGAAgAAAAh&#10;ADj9If/WAAAAlAEAAAsAAAAAAAAAAAAAAAAALwEAAF9yZWxzLy5yZWxzUEsBAi0AFAAGAAgAAAAh&#10;AFwUntCHAgAACwUAAA4AAAAAAAAAAAAAAAAALgIAAGRycy9lMm9Eb2MueG1sUEsBAi0AFAAGAAgA&#10;AAAhAN2L+VneAAAACQEAAA8AAAAAAAAAAAAAAAAA4QQAAGRycy9kb3ducmV2LnhtbFBLBQYAAAAA&#10;BAAEAPMAAADsBQAAAAA=&#10;" filled="f" strokecolor="#a6a6a6" strokeweight="2pt"/>
            </w:pict>
          </mc:Fallback>
        </mc:AlternateContent>
      </w:r>
    </w:p>
    <w:p w:rsidR="002F5541" w:rsidRPr="002F5541" w:rsidRDefault="002F5541" w:rsidP="002F5541">
      <w:pPr>
        <w:spacing w:after="0"/>
        <w:ind w:left="-851" w:right="-755"/>
        <w:jc w:val="center"/>
        <w:rPr>
          <w:sz w:val="20"/>
          <w:szCs w:val="20"/>
        </w:rPr>
      </w:pPr>
      <w:r w:rsidRPr="002F5541">
        <w:rPr>
          <w:sz w:val="20"/>
          <w:szCs w:val="20"/>
        </w:rPr>
        <w:t xml:space="preserve">Appeals Team writes to </w:t>
      </w:r>
      <w:r w:rsidR="00B3247F">
        <w:rPr>
          <w:sz w:val="20"/>
          <w:szCs w:val="20"/>
        </w:rPr>
        <w:t>Parent</w:t>
      </w:r>
      <w:r w:rsidRPr="002F5541">
        <w:rPr>
          <w:sz w:val="20"/>
          <w:szCs w:val="20"/>
        </w:rPr>
        <w:t xml:space="preserve"> with:</w:t>
      </w:r>
    </w:p>
    <w:p w:rsidR="002F5541" w:rsidRPr="002F5541" w:rsidRDefault="002F5541" w:rsidP="002F5541">
      <w:pPr>
        <w:numPr>
          <w:ilvl w:val="0"/>
          <w:numId w:val="1"/>
        </w:numPr>
        <w:spacing w:after="0"/>
        <w:ind w:left="2694" w:right="-755"/>
        <w:contextualSpacing/>
        <w:rPr>
          <w:sz w:val="20"/>
          <w:szCs w:val="20"/>
        </w:rPr>
      </w:pPr>
      <w:r w:rsidRPr="002F5541">
        <w:rPr>
          <w:sz w:val="20"/>
          <w:szCs w:val="20"/>
        </w:rPr>
        <w:t>Details of appeal process &amp; timing</w:t>
      </w:r>
    </w:p>
    <w:p w:rsidR="002F5541" w:rsidRPr="002F5541" w:rsidRDefault="002F5541" w:rsidP="002F5541">
      <w:pPr>
        <w:numPr>
          <w:ilvl w:val="0"/>
          <w:numId w:val="1"/>
        </w:numPr>
        <w:spacing w:after="0"/>
        <w:ind w:left="2694" w:right="-755"/>
        <w:contextualSpacing/>
        <w:rPr>
          <w:sz w:val="20"/>
          <w:szCs w:val="20"/>
        </w:rPr>
      </w:pPr>
      <w:r w:rsidRPr="002F5541">
        <w:rPr>
          <w:sz w:val="20"/>
          <w:szCs w:val="20"/>
        </w:rPr>
        <w:t>Date for submission of additional information</w:t>
      </w:r>
    </w:p>
    <w:p w:rsidR="002F5541" w:rsidRPr="002F5541" w:rsidRDefault="002F5541" w:rsidP="002F5541">
      <w:pPr>
        <w:numPr>
          <w:ilvl w:val="0"/>
          <w:numId w:val="1"/>
        </w:numPr>
        <w:spacing w:after="0"/>
        <w:ind w:left="2694" w:right="-755"/>
        <w:contextualSpacing/>
        <w:rPr>
          <w:sz w:val="20"/>
          <w:szCs w:val="20"/>
        </w:rPr>
      </w:pPr>
      <w:r w:rsidRPr="002F5541">
        <w:rPr>
          <w:sz w:val="20"/>
          <w:szCs w:val="20"/>
        </w:rPr>
        <w:t>Reference number</w: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77696" behindDoc="0" locked="0" layoutInCell="1" allowOverlap="1" wp14:anchorId="118C84AC" wp14:editId="56CA79DF">
                <wp:simplePos x="0" y="0"/>
                <wp:positionH relativeFrom="column">
                  <wp:posOffset>2690495</wp:posOffset>
                </wp:positionH>
                <wp:positionV relativeFrom="paragraph">
                  <wp:posOffset>-2540</wp:posOffset>
                </wp:positionV>
                <wp:extent cx="152400" cy="250190"/>
                <wp:effectExtent l="19050" t="0" r="19050" b="35560"/>
                <wp:wrapNone/>
                <wp:docPr id="4" name="Down Arrow 4"/>
                <wp:cNvGraphicFramePr/>
                <a:graphic xmlns:a="http://schemas.openxmlformats.org/drawingml/2006/main">
                  <a:graphicData uri="http://schemas.microsoft.com/office/word/2010/wordprocessingShape">
                    <wps:wsp>
                      <wps:cNvSpPr/>
                      <wps:spPr>
                        <a:xfrm>
                          <a:off x="0" y="0"/>
                          <a:ext cx="152400" cy="250190"/>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 o:spid="_x0000_s1026" type="#_x0000_t67" style="position:absolute;margin-left:211.85pt;margin-top:-.2pt;width:12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ipbwIAAO8EAAAOAAAAZHJzL2Uyb0RvYy54bWysVF1r2zAUfR/sPwi9L06Cs66hTgkNGYPS&#10;FtLRZ0WWY4MsaVdKnOzX70h204/1acwG+V7dq/txdK6vro+tZgdFvrGm4JPRmDNlpC0bsyv4z8f1&#10;l2+c+SBMKbQ1quAn5fn14vOnq87N1dTWVpeKGIIYP+9cwesQ3DzLvKxVK/zIOmVgrCy1IkClXVaS&#10;6BC91dl0PP6adZZKR1Yq77G76o18keJXlZLhvqq8CkwXHLWFtFJat3HNFldiviPh6kYOZYh/qKIV&#10;jUHSc6iVCILtqfkrVNtIst5WYSRtm9mqaqRKPaCbyfhdN5taOJV6ATjenWHy/y+svDs8EGvKguec&#10;GdHiila2M2xJZDuWR3w65+dw27gHGjQPMTZ7rKiNX7TBjgnT0xlTdQxMYnMym+ZjIC9hms7Gk8uE&#10;efZy2JEP35VtWRQKXiJ7Sp7gFIdbH5AV/s9+MaG3uinXjdZJOfkbTewgcMVgBgJwpoUP2Cz4Oj2x&#10;DYR4c0wb1qG86UWqToB7lRYBhbYOaHiz40zoHUgtA6Va3pz2tNues+ar+H6UJBa9Er7uq0sRBjdt&#10;Yu0qUXToMQLdQxulrS1PuBqyPWe9k+sG0W7R2YMgkBSgYvDCPZZKW/RiB4mz2tLvj/ajP7gDK2cd&#10;SI8+f+0FKQD2w4BVl5M8j1OSlHx2MYVCry3b1xazb28sQJ9gxJ1MYvQP+lmsyLZPmM9lzAqTMBK5&#10;e0QH5Sb0w4gJl2q5TG6YDCfCrdk4GYNHnCKOj8cnQW6gSQC/7uzzgIj5O6L0vvGksct9sFWTWPSC&#10;K/gQFUxVYsbwB4hj+1pPXi//qcUfAAAA//8DAFBLAwQUAAYACAAAACEAbl+f4N0AAAAIAQAADwAA&#10;AGRycy9kb3ducmV2LnhtbEyPy07DMBRE90j8g3WR2LUOidWWNDcVingsUVvE2ondJMKPEDtt+Hsu&#10;q7IczWjmTLGbrWFnPYbeO4SHZQJMu8ar3rUIH8eXxQZYiNIpabzTCD86wK68vSlkrvzF7fX5EFtG&#10;JS7kEqGLccg5D02nrQxLP2hH3smPVkaSY8vVKC9Ubg1Pk2TFrewdLXRy0FWnm6/DZBH2z+LVbOp2&#10;1R/fP7/Tqnprppgh3t/NT1tgUc/xGoY/fEKHkphqPzkVmEEQabamKMJCACNfiDXpGiF7TICXBf9/&#10;oPwFAAD//wMAUEsBAi0AFAAGAAgAAAAhALaDOJL+AAAA4QEAABMAAAAAAAAAAAAAAAAAAAAAAFtD&#10;b250ZW50X1R5cGVzXS54bWxQSwECLQAUAAYACAAAACEAOP0h/9YAAACUAQAACwAAAAAAAAAAAAAA&#10;AAAvAQAAX3JlbHMvLnJlbHNQSwECLQAUAAYACAAAACEAHd/YqW8CAADvBAAADgAAAAAAAAAAAAAA&#10;AAAuAgAAZHJzL2Uyb0RvYy54bWxQSwECLQAUAAYACAAAACEAbl+f4N0AAAAIAQAADwAAAAAAAAAA&#10;AAAAAADJBAAAZHJzL2Rvd25yZXYueG1sUEsFBgAAAAAEAAQA8wAAANMFAAAAAA==&#10;" adj="15021" fillcolor="window" strokecolor="#4d4d4d" strokeweight="1pt"/>
            </w:pict>
          </mc:Fallback>
        </mc:AlternateContent>
      </w:r>
    </w:p>
    <w:p w:rsidR="002F5541" w:rsidRPr="002F5541" w:rsidRDefault="002F5541" w:rsidP="002F5541">
      <w:pPr>
        <w:spacing w:after="0"/>
        <w:ind w:left="-851" w:right="-755"/>
        <w:contextualSpacing/>
        <w:jc w:val="center"/>
        <w:rPr>
          <w:sz w:val="20"/>
          <w:szCs w:val="20"/>
        </w:rPr>
      </w:pPr>
      <w:r w:rsidRPr="002F5541">
        <w:rPr>
          <w:noProof/>
          <w:sz w:val="20"/>
          <w:szCs w:val="20"/>
          <w:lang w:eastAsia="en-GB"/>
        </w:rPr>
        <mc:AlternateContent>
          <mc:Choice Requires="wps">
            <w:drawing>
              <wp:anchor distT="0" distB="0" distL="114300" distR="114300" simplePos="0" relativeHeight="251676672" behindDoc="0" locked="0" layoutInCell="1" allowOverlap="1" wp14:anchorId="30B2537A" wp14:editId="443945A3">
                <wp:simplePos x="0" y="0"/>
                <wp:positionH relativeFrom="column">
                  <wp:posOffset>250190</wp:posOffset>
                </wp:positionH>
                <wp:positionV relativeFrom="paragraph">
                  <wp:posOffset>120559</wp:posOffset>
                </wp:positionV>
                <wp:extent cx="5366658" cy="598442"/>
                <wp:effectExtent l="0" t="0" r="24765" b="11430"/>
                <wp:wrapNone/>
                <wp:docPr id="5" name="Flowchart: Alternate Process 5"/>
                <wp:cNvGraphicFramePr/>
                <a:graphic xmlns:a="http://schemas.openxmlformats.org/drawingml/2006/main">
                  <a:graphicData uri="http://schemas.microsoft.com/office/word/2010/wordprocessingShape">
                    <wps:wsp>
                      <wps:cNvSpPr/>
                      <wps:spPr>
                        <a:xfrm>
                          <a:off x="0" y="0"/>
                          <a:ext cx="5366658" cy="598442"/>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26" type="#_x0000_t176" style="position:absolute;margin-left:19.7pt;margin-top:9.5pt;width:422.55pt;height:4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efhgIAAAoFAAAOAAAAZHJzL2Uyb0RvYy54bWysVN9v2jAQfp+0/8Hy+xpghLVRQ4WomCZ1&#10;LVJb9flwHBLJ9nm2IbC/fmcn0K7b0zQezJ3v9+fvcn1z0IrtpfMtmpKPL0acSSOwas225M9Pq0+X&#10;nPkApgKFRpb8KD2/mX/8cN3ZQk6wQVVJxyiJ8UVnS96EYIss86KRGvwFWmnIWKPTEEh126xy0FF2&#10;rbLJaDTLOnSVdSik93R72xv5POWvaynCQ117GZgqOfUW0unSuYlnNr+GYuvANq0Y2oB/6EJDa6jo&#10;OdUtBGA71/6RSrfCocc6XAjUGdZ1K2SagaYZj95N89iAlWkWAsfbM0z+/6UV9/u1Y21V8pwzA5qe&#10;aKWwEw24ULCFCtIZCJKte4hZHhHrrC8o8NGu3aB5EuP4h9rp+E+DsUNC+XhGWR4CE3SZf57NZjnx&#10;QpAtv7qcTicxafYabZ0PXyVqFoWS19TQMjZ0bmfoJiEO+zsf+vhTXOzA4KpViu6hUIZ1JZ/k0xEx&#10;QACxrFYQSNSW5vZmyxmoLdFXBJdSelRtFcNjtD/6pXJsD8QgIl6FHWcKfKBLwir9UpDa6e9Y9X6z&#10;fES1+qb6+DTfb3ljs7fgmz4imYYIZWJdmdg7zBYR7zGO0garI72aw57O3opVS9nuqKs1OOIvzUk7&#10;GR7oiOCVHAeJswbdz7/dR3+iFVk562gfCJgfO3CShv1miHBX4+k0LlBSpvmXCSnurWXz1mJ2eokE&#10;2Ji234okRv+gTmLtUL/Q6i5iVTKBEVS7f4JBWYZ+T2n5hVwskhstjYVwZx6tiMkjThHHp8MLODvQ&#10;JRDR7vG0O1C8I0jvGyMNLnYB6zax5xVXeqqo0MKlRxs+DnGj3+rJ6/UTNv8FAAD//wMAUEsDBBQA&#10;BgAIAAAAIQAYNSBB3wAAAAkBAAAPAAAAZHJzL2Rvd25yZXYueG1sTI/NTsMwEITvSLyDtUjcqNO0&#10;qZI0ToUQnED8FA49uvGSRI3XwXbb8PYsJzjuzGj2m2oz2UGc0IfekYL5LAGB1DjTU6vg4/3hJgcR&#10;oiajB0eo4BsDbOrLi0qXxp3pDU/b2AouoVBqBV2MYyllaDq0OszciMTep/NWRz59K43XZy63g0yT&#10;ZCWt7ok/dHrEuw6bw/ZoFeDKFYfmKZvifZZ+9S87//qsH5W6vppu1yAiTvEvDL/4jA41M+3dkUwQ&#10;g4JFseQk6wVPYj/PlxmIPQvzRQqyruT/BfUPAAAA//8DAFBLAQItABQABgAIAAAAIQC2gziS/gAA&#10;AOEBAAATAAAAAAAAAAAAAAAAAAAAAABbQ29udGVudF9UeXBlc10ueG1sUEsBAi0AFAAGAAgAAAAh&#10;ADj9If/WAAAAlAEAAAsAAAAAAAAAAAAAAAAALwEAAF9yZWxzLy5yZWxzUEsBAi0AFAAGAAgAAAAh&#10;AEjod5+GAgAACgUAAA4AAAAAAAAAAAAAAAAALgIAAGRycy9lMm9Eb2MueG1sUEsBAi0AFAAGAAgA&#10;AAAhABg1IEHfAAAACQEAAA8AAAAAAAAAAAAAAAAA4AQAAGRycy9kb3ducmV2LnhtbFBLBQYAAAAA&#10;BAAEAPMAAADsBQAAAAA=&#10;" filled="f" strokecolor="#a6a6a6" strokeweight="2pt"/>
            </w:pict>
          </mc:Fallback>
        </mc:AlternateContent>
      </w:r>
    </w:p>
    <w:p w:rsidR="002F5541" w:rsidRPr="002F5541" w:rsidRDefault="00B3247F" w:rsidP="002F5541">
      <w:pPr>
        <w:spacing w:after="0"/>
        <w:ind w:left="-851" w:right="-755"/>
        <w:contextualSpacing/>
        <w:jc w:val="center"/>
        <w:rPr>
          <w:sz w:val="20"/>
          <w:szCs w:val="20"/>
        </w:rPr>
      </w:pPr>
      <w:r>
        <w:rPr>
          <w:sz w:val="20"/>
          <w:szCs w:val="20"/>
        </w:rPr>
        <w:t>Parent</w:t>
      </w:r>
      <w:r w:rsidR="002F5541" w:rsidRPr="002F5541">
        <w:rPr>
          <w:sz w:val="20"/>
          <w:szCs w:val="20"/>
        </w:rPr>
        <w:t>s send additional information to Appeals Team</w:t>
      </w:r>
    </w:p>
    <w:p w:rsidR="002F5541" w:rsidRPr="002F5541" w:rsidRDefault="002F5541" w:rsidP="002F5541">
      <w:pPr>
        <w:spacing w:after="0"/>
        <w:ind w:left="-851" w:right="-755"/>
        <w:contextualSpacing/>
        <w:jc w:val="center"/>
        <w:rPr>
          <w:sz w:val="20"/>
          <w:szCs w:val="20"/>
        </w:rPr>
      </w:pPr>
      <w:r w:rsidRPr="002F5541">
        <w:rPr>
          <w:sz w:val="20"/>
          <w:szCs w:val="20"/>
        </w:rPr>
        <w:t>Admission Authority (AA) sends AA case to Appeals Team</w:t>
      </w:r>
    </w:p>
    <w:p w:rsidR="002F5541" w:rsidRPr="002F5541" w:rsidRDefault="002F5541" w:rsidP="002F5541">
      <w:pPr>
        <w:spacing w:after="0"/>
        <w:ind w:left="-851" w:right="-755"/>
        <w:contextualSpacing/>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79744" behindDoc="0" locked="0" layoutInCell="1" allowOverlap="1" wp14:anchorId="643161A5" wp14:editId="557BD234">
                <wp:simplePos x="0" y="0"/>
                <wp:positionH relativeFrom="column">
                  <wp:posOffset>2682240</wp:posOffset>
                </wp:positionH>
                <wp:positionV relativeFrom="paragraph">
                  <wp:posOffset>168366</wp:posOffset>
                </wp:positionV>
                <wp:extent cx="152400" cy="250190"/>
                <wp:effectExtent l="19050" t="0" r="19050" b="35560"/>
                <wp:wrapNone/>
                <wp:docPr id="6" name="Down Arrow 6"/>
                <wp:cNvGraphicFramePr/>
                <a:graphic xmlns:a="http://schemas.openxmlformats.org/drawingml/2006/main">
                  <a:graphicData uri="http://schemas.microsoft.com/office/word/2010/wordprocessingShape">
                    <wps:wsp>
                      <wps:cNvSpPr/>
                      <wps:spPr>
                        <a:xfrm>
                          <a:off x="0" y="0"/>
                          <a:ext cx="152400" cy="250190"/>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211.2pt;margin-top:13.25pt;width:12pt;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dEbwIAAO8EAAAOAAAAZHJzL2Uyb0RvYy54bWysVF1r2zAUfR/sPwi9r05C2q6hTgkNGYPS&#10;FtrSZ0WWYoOsq0lKnOzX70h204/1acwG+V7dq/txdK4vr/atYTvlQ0O25OOTEWfKSqoauyn50+Pq&#10;23fOQhS2EoasKvlBBX41//rlsnMzNaGaTKU8QxAbZp0reR2jmxVFkLVqRTghpyyMmnwrIlS/KSov&#10;OkRvTTEZjc6KjnzlPEkVAnaXvZHPc3ytlYx3WgcVmSk5aot59Xldp7WYX4rZxgtXN3IoQ/xDFa1o&#10;LJIeQy1FFGzrm79CtY30FEjHE0ltQVo3UuUe0M149KGbh1o4lXsBOMEdYQr/L6y83d171lQlP+PM&#10;ihZXtKTOsoX31LGzhE/nwgxuD+7eD1qAmJrda9+mL9pg+4zp4Yip2kcmsTk+nUxHQF7CNDkdjS8y&#10;5sXrYedD/KGoZUkoeYXsOXmGU+xuQkRW+L/4pYSBTFOtGmOycgjXxrOdwBWDGQjAmREhYrPkq/yk&#10;NhDi3TFjWYfyJue5OgHuaSMiCm0d0Ah2w5kwG5BaRp9reXc6+M36mHW6TO9nSVLRSxHqvrocYXAz&#10;NtWuMkWHHhPQPbRJWlN1wNV46jkbnFw1iHaDzu6FB0kBKgYv3mHRhtALDRJnNfnfn+0nf3AHVs46&#10;kB59/toKrwDYTwtWXYyn0zQlWZmenk+g+LeW9VuL3bbXBNDHGHEns5j8o3kRtaf2GfO5SFlhElYi&#10;d4/ooFzHfhgx4VItFtkNk+FEvLEPTqbgCaeE4+P+WXg30CSCX7f0MiBi9oEovW86aWmxjaSbzKJX&#10;XMGHpGCqMjOGP0Aa27d69nr9T83/AAAA//8DAFBLAwQUAAYACAAAACEAM0fVo94AAAAJAQAADwAA&#10;AGRycy9kb3ducmV2LnhtbEyPy07DMBBF90j8gzVI7KhDcK0S4lQo4rFEbRFrJzZJhD0OsdOGv2dY&#10;leXMHN05t9wu3rGjneIQUMHtKgNmsQ1mwE7B++H5ZgMsJo1Gu4BWwY+NsK0uL0pdmHDCnT3uU8co&#10;BGOhFfQpjQXnse2t13EVRot0+wyT14nGqeNm0icK947nWSa51wPSh16Ptu5t+7WfvYLdk3hxm6aT&#10;w+Ht4zuv69d2TndKXV8tjw/Akl3SGYY/fVKHipyaMKOJzCkQeS4IVZDLNTAChJC0aBTI9T3wquT/&#10;G1S/AAAA//8DAFBLAQItABQABgAIAAAAIQC2gziS/gAAAOEBAAATAAAAAAAAAAAAAAAAAAAAAABb&#10;Q29udGVudF9UeXBlc10ueG1sUEsBAi0AFAAGAAgAAAAhADj9If/WAAAAlAEAAAsAAAAAAAAAAAAA&#10;AAAALwEAAF9yZWxzLy5yZWxzUEsBAi0AFAAGAAgAAAAhAPrkF0RvAgAA7wQAAA4AAAAAAAAAAAAA&#10;AAAALgIAAGRycy9lMm9Eb2MueG1sUEsBAi0AFAAGAAgAAAAhADNH1aPeAAAACQEAAA8AAAAAAAAA&#10;AAAAAAAAyQQAAGRycy9kb3ducmV2LnhtbFBLBQYAAAAABAAEAPMAAADUBQAAAAA=&#10;" adj="15021" fillcolor="window" strokecolor="#4d4d4d" strokeweight="1pt"/>
            </w:pict>
          </mc:Fallback>
        </mc:AlternateConten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sz w:val="20"/>
          <w:szCs w:val="20"/>
        </w:rPr>
      </w:pPr>
      <w:r w:rsidRPr="002F5541">
        <w:rPr>
          <w:noProof/>
          <w:sz w:val="20"/>
          <w:szCs w:val="20"/>
          <w:lang w:eastAsia="en-GB"/>
        </w:rPr>
        <mc:AlternateContent>
          <mc:Choice Requires="wps">
            <w:drawing>
              <wp:anchor distT="0" distB="0" distL="114300" distR="114300" simplePos="0" relativeHeight="251678720" behindDoc="0" locked="0" layoutInCell="1" allowOverlap="1" wp14:anchorId="0A3BF7E0" wp14:editId="39A0FDD4">
                <wp:simplePos x="0" y="0"/>
                <wp:positionH relativeFrom="column">
                  <wp:posOffset>-467995</wp:posOffset>
                </wp:positionH>
                <wp:positionV relativeFrom="paragraph">
                  <wp:posOffset>99151</wp:posOffset>
                </wp:positionV>
                <wp:extent cx="6727372" cy="402771"/>
                <wp:effectExtent l="0" t="0" r="16510" b="16510"/>
                <wp:wrapNone/>
                <wp:docPr id="7" name="Flowchart: Alternate Process 7"/>
                <wp:cNvGraphicFramePr/>
                <a:graphic xmlns:a="http://schemas.openxmlformats.org/drawingml/2006/main">
                  <a:graphicData uri="http://schemas.microsoft.com/office/word/2010/wordprocessingShape">
                    <wps:wsp>
                      <wps:cNvSpPr/>
                      <wps:spPr>
                        <a:xfrm>
                          <a:off x="0" y="0"/>
                          <a:ext cx="6727372" cy="402771"/>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7" o:spid="_x0000_s1026" type="#_x0000_t176" style="position:absolute;margin-left:-36.85pt;margin-top:7.8pt;width:529.7pt;height:31.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ShgIAAAoFAAAOAAAAZHJzL2Uyb0RvYy54bWysVN9v0zAQfkfif7D8zpKGboFo6VR1KkIa&#10;W6UN7fnmOE0k22dst2n56zk7WTcGT4g+uHe+35+/y+XVQSu2l873aGo+O8s5k0Zg05ttzb8/rD98&#10;4swHMA0oNLLmR+n51eL9u8vBVrLADlUjHaMkxleDrXkXgq2yzItOavBnaKUhY4tOQyDVbbPGwUDZ&#10;tcqKPL/IBnSNdSik93R7PRr5IuVvWynCXdt6GZiqOfUW0unS+RTPbHEJ1daB7XoxtQH/0IWG3lDR&#10;U6prCMB2rv8jle6FQ49tOBOoM2zbXsg0A00zy99Mc9+BlWkWAsfbE0z+/6UVt/uNY31T85IzA5qe&#10;aK1wEB24ULGlCtIZCJJtRohZGREbrK8o8N5u3KR5EuP4h9bp+E+DsUNC+XhCWR4CE3R5URblx7Lg&#10;TJBtnhdlOYtJs5do63z4IlGzKNS8pYZWsaFTO1M3CXHY3/gwxj/HxQ4Mrnul6B4qZdhQ8+J8nhMD&#10;BBDLWgWBRG1pbm+2nIHaEn1FcCmlR9U3MTxG+6NfKcf2QAwi4jU4cKbAB7okrNIvBamd/obN6Hdx&#10;nlOtsakxPs33W97Y7DX4boxIpilCmVhXJvZOs0XER4yj9ITNkV7N4Uhnb8W6p2w31NUGHPGX5qSd&#10;DHd0RPBqjpPEWYfu59/uoz/RiqycDbQPBMyPHThJw341RLjPs/k8LlBS5udlQYp7bXl6bTE7vUIC&#10;bEbbb0USo39Qz2LrUD/S6i5jVTKBEVR7fIJJWYVxT2n5hVwukxstjYVwY+6tiMkjThHHh8MjODvR&#10;JRDRbvF5d6B6Q5DRN0YaXO4Ctn1izwuu9FRRoYVLjzZ9HOJGv9aT18snbPELAAD//wMAUEsDBBQA&#10;BgAIAAAAIQDRQaQJ3gAAAAkBAAAPAAAAZHJzL2Rvd25yZXYueG1sTI/BTsMwDIbvSLxDZCRuW8pQ&#10;27U0nRCCE4jB2GHHrDFttcYpSbaVt8ec4Gj/n35/rlaTHcQJfegdKbiZJyCQGmd6ahVsP55mSxAh&#10;ajJ6cIQKvjHAqr68qHRp3Jne8bSJreASCqVW0MU4llKGpkOrw9yNSJx9Om915NG30nh95nI7yEWS&#10;ZNLqnvhCp0d86LA5bI5WAWauODQv6RQf08VXv975t1f9rNT11XR/ByLiFP9g+NVndajZae+OZIIY&#10;FMzy25xRDtIMBAPFMuXFXkFeJCDrSv7/oP4BAAD//wMAUEsBAi0AFAAGAAgAAAAhALaDOJL+AAAA&#10;4QEAABMAAAAAAAAAAAAAAAAAAAAAAFtDb250ZW50X1R5cGVzXS54bWxQSwECLQAUAAYACAAAACEA&#10;OP0h/9YAAACUAQAACwAAAAAAAAAAAAAAAAAvAQAAX3JlbHMvLnJlbHNQSwECLQAUAAYACAAAACEA&#10;EQAD0oYCAAAKBQAADgAAAAAAAAAAAAAAAAAuAgAAZHJzL2Uyb0RvYy54bWxQSwECLQAUAAYACAAA&#10;ACEA0UGkCd4AAAAJAQAADwAAAAAAAAAAAAAAAADgBAAAZHJzL2Rvd25yZXYueG1sUEsFBgAAAAAE&#10;AAQA8wAAAOsFAAAAAA==&#10;" filled="f" strokecolor="#a6a6a6" strokeweight="2pt"/>
            </w:pict>
          </mc:Fallback>
        </mc:AlternateContent>
      </w:r>
    </w:p>
    <w:p w:rsidR="002F5541" w:rsidRPr="002F5541" w:rsidRDefault="002F5541" w:rsidP="002F5541">
      <w:pPr>
        <w:spacing w:after="0"/>
        <w:ind w:left="-851" w:right="-755"/>
        <w:contextualSpacing/>
        <w:jc w:val="center"/>
        <w:rPr>
          <w:sz w:val="20"/>
          <w:szCs w:val="20"/>
        </w:rPr>
      </w:pPr>
      <w:r w:rsidRPr="002F5541">
        <w:rPr>
          <w:sz w:val="20"/>
          <w:szCs w:val="20"/>
        </w:rPr>
        <w:t>Appeals Team sends case papers (</w:t>
      </w:r>
      <w:r w:rsidR="00B3247F">
        <w:rPr>
          <w:sz w:val="20"/>
          <w:szCs w:val="20"/>
        </w:rPr>
        <w:t>Parent</w:t>
      </w:r>
      <w:r w:rsidRPr="002F5541">
        <w:rPr>
          <w:sz w:val="20"/>
          <w:szCs w:val="20"/>
        </w:rPr>
        <w:t xml:space="preserve">s’ appeal &amp; evidence and AA case) to </w:t>
      </w:r>
      <w:r w:rsidR="00B3247F">
        <w:rPr>
          <w:sz w:val="20"/>
          <w:szCs w:val="20"/>
        </w:rPr>
        <w:t>Parent</w:t>
      </w:r>
      <w:r w:rsidRPr="002F5541">
        <w:rPr>
          <w:sz w:val="20"/>
          <w:szCs w:val="20"/>
        </w:rPr>
        <w:t xml:space="preserve">s, AA, </w:t>
      </w:r>
      <w:proofErr w:type="gramStart"/>
      <w:r w:rsidRPr="002F5541">
        <w:rPr>
          <w:sz w:val="20"/>
          <w:szCs w:val="20"/>
        </w:rPr>
        <w:t>IAP</w:t>
      </w:r>
      <w:proofErr w:type="gramEnd"/>
      <w:r w:rsidRPr="002F5541">
        <w:rPr>
          <w:sz w:val="20"/>
          <w:szCs w:val="20"/>
        </w:rPr>
        <w:t xml:space="preserve"> &amp; Clerk</w:t>
      </w:r>
    </w:p>
    <w:p w:rsidR="002F5541" w:rsidRPr="002F5541" w:rsidRDefault="002F5541" w:rsidP="002F5541">
      <w:pPr>
        <w:spacing w:after="0"/>
        <w:ind w:left="-851" w:right="-755"/>
        <w:contextualSpacing/>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81792" behindDoc="0" locked="0" layoutInCell="1" allowOverlap="1" wp14:anchorId="7036835B" wp14:editId="765A35FD">
                <wp:simplePos x="0" y="0"/>
                <wp:positionH relativeFrom="column">
                  <wp:posOffset>2685415</wp:posOffset>
                </wp:positionH>
                <wp:positionV relativeFrom="paragraph">
                  <wp:posOffset>167096</wp:posOffset>
                </wp:positionV>
                <wp:extent cx="152400" cy="250190"/>
                <wp:effectExtent l="19050" t="0" r="19050" b="35560"/>
                <wp:wrapNone/>
                <wp:docPr id="8" name="Down Arrow 8"/>
                <wp:cNvGraphicFramePr/>
                <a:graphic xmlns:a="http://schemas.openxmlformats.org/drawingml/2006/main">
                  <a:graphicData uri="http://schemas.microsoft.com/office/word/2010/wordprocessingShape">
                    <wps:wsp>
                      <wps:cNvSpPr/>
                      <wps:spPr>
                        <a:xfrm>
                          <a:off x="0" y="0"/>
                          <a:ext cx="152400" cy="250190"/>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211.45pt;margin-top:13.15pt;width:12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mobwIAAO8EAAAOAAAAZHJzL2Uyb0RvYy54bWysVF1r2zAUfR/sPwi9r05CurahTgkNGYPS&#10;FtrSZ0WWYoOsq0lKnOzX70h204/1acwG+V7dq/txdK4vr/atYTvlQ0O25OOTEWfKSqoauyn50+Pq&#10;2zlnIQpbCUNWlfygAr+af/1y2bmZmlBNplKeIYgNs86VvI7RzYoiyFq1IpyQUxZGTb4VEarfFJUX&#10;HaK3ppiMRt+LjnzlPEkVAnaXvZHPc3ytlYx3WgcVmSk5aot59Xldp7WYX4rZxgtXN3IoQ/xDFa1o&#10;LJIeQy1FFGzrm79CtY30FEjHE0ltQVo3UuUe0M149KGbh1o4lXsBOMEdYQr/L6y83d171lQlx0VZ&#10;0eKKltRZtvCeOnae8OlcmMHtwd37QQsQU7N77dv0RRtsnzE9HDFV+8gkNsenk+kIyEuYJqej8UXG&#10;vHg97HyIPxS1LAklr5A9J89wit1NiMgK/xe/lDCQaapVY0xWDuHaeLYTuGIwAwE4MyJEbJZ8lZ/U&#10;BkK8O2Ys61De5CxXJ8A9bUREoa0DGsFuOBNmA1LL6HMt704Hv1kfs06X6f0sSSp6KULdV5cjDG7G&#10;ptpVpujQYwK6hzZJa6oOuBpPPWeDk6sG0W7Q2b3wIClAxeDFOyzaEHqhQeKsJv/7s/3kD+7AylkH&#10;0qPPX1vhFQD7acGqi/F0mqYkK9PTswkU/9ayfmux2/aaAPoYI+5kFpN/NC+i9tQ+Yz4XKStMwkrk&#10;7hEdlOvYDyMmXKrFIrthMpyIN/bByRQ84ZRwfNw/C+8GmkTw65ZeBkTMPhCl900nLS22kXSTWfSK&#10;K/iQFExVZsbwB0hj+1bPXq//qfkfAAAA//8DAFBLAwQUAAYACAAAACEAbByfO94AAAAJAQAADwAA&#10;AGRycy9kb3ducmV2LnhtbEyPy07DMBBF90j8gzVI7KiDG0wJcSoU8Viitoi1Ew9JhB8hdtrw9wwr&#10;WM7M0Z1zy+3iLDviFIfgFVyvMmDo22AG3yl4OzxdbYDFpL3RNnhU8I0RttX5WakLE05+h8d96hiF&#10;+FhoBX1KY8F5bHt0Oq7CiJ5uH2FyOtE4ddxM+kThznKRZZI7PXj60OsR6x7bz/3sFOwe82e7aTo5&#10;HF7fv0Rdv7RzWit1ebE83ANLuKQ/GH71SR0qcmrC7E1kVkEuxB2hCoRcAyMgzyUtGgXy5hZ4VfL/&#10;DaofAAAA//8DAFBLAQItABQABgAIAAAAIQC2gziS/gAAAOEBAAATAAAAAAAAAAAAAAAAAAAAAABb&#10;Q29udGVudF9UeXBlc10ueG1sUEsBAi0AFAAGAAgAAAAhADj9If/WAAAAlAEAAAsAAAAAAAAAAAAA&#10;AAAALwEAAF9yZWxzLy5yZWxzUEsBAi0AFAAGAAgAAAAhAIxN6ahvAgAA7wQAAA4AAAAAAAAAAAAA&#10;AAAALgIAAGRycy9lMm9Eb2MueG1sUEsBAi0AFAAGAAgAAAAhAGwcnzveAAAACQEAAA8AAAAAAAAA&#10;AAAAAAAAyQQAAGRycy9kb3ducmV2LnhtbFBLBQYAAAAABAAEAPMAAADUBQAAAAA=&#10;" adj="15021" fillcolor="window" strokecolor="#4d4d4d" strokeweight="1pt"/>
            </w:pict>
          </mc:Fallback>
        </mc:AlternateConten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b/>
          <w:sz w:val="20"/>
          <w:szCs w:val="20"/>
          <w:u w:val="single"/>
        </w:rPr>
      </w:pPr>
      <w:r w:rsidRPr="002F5541">
        <w:rPr>
          <w:b/>
          <w:noProof/>
          <w:sz w:val="20"/>
          <w:szCs w:val="20"/>
          <w:u w:val="single"/>
          <w:lang w:eastAsia="en-GB"/>
        </w:rPr>
        <mc:AlternateContent>
          <mc:Choice Requires="wps">
            <w:drawing>
              <wp:anchor distT="0" distB="0" distL="114300" distR="114300" simplePos="0" relativeHeight="251680768" behindDoc="0" locked="0" layoutInCell="1" allowOverlap="1" wp14:anchorId="7DD61588" wp14:editId="1904EE88">
                <wp:simplePos x="0" y="0"/>
                <wp:positionH relativeFrom="column">
                  <wp:posOffset>-631825</wp:posOffset>
                </wp:positionH>
                <wp:positionV relativeFrom="paragraph">
                  <wp:posOffset>81280</wp:posOffset>
                </wp:positionV>
                <wp:extent cx="6998970" cy="1490345"/>
                <wp:effectExtent l="0" t="0" r="11430" b="14605"/>
                <wp:wrapNone/>
                <wp:docPr id="9" name="Flowchart: Alternate Process 9"/>
                <wp:cNvGraphicFramePr/>
                <a:graphic xmlns:a="http://schemas.openxmlformats.org/drawingml/2006/main">
                  <a:graphicData uri="http://schemas.microsoft.com/office/word/2010/wordprocessingShape">
                    <wps:wsp>
                      <wps:cNvSpPr/>
                      <wps:spPr>
                        <a:xfrm>
                          <a:off x="0" y="0"/>
                          <a:ext cx="6998970" cy="1490345"/>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9" o:spid="_x0000_s1026" type="#_x0000_t176" style="position:absolute;margin-left:-49.75pt;margin-top:6.4pt;width:551.1pt;height:11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ChwIAAAsFAAAOAAAAZHJzL2Uyb0RvYy54bWysVN9P2zAQfp+0/8Hy+0jatUAiUlQVdZrE&#10;oBJMPB+O00SyfZ7tNu3++p2dUBjb07Q+uHe+35+/y9X1QSu2l853aCo+Ocs5k0Zg3Zltxb8/rj9d&#10;cuYDmBoUGlnxo/T8evHxw1VvSznFFlUtHaMkxpe9rXgbgi2zzItWavBnaKUhY4NOQyDVbbPaQU/Z&#10;tcqmeX6e9ehq61BI7+n2ZjDyRcrfNFKE+6bxMjBVceotpNOl8zme2eIKyq0D23ZibAP+oQsNnaGi&#10;p1Q3EIDtXPdHKt0Jhx6bcCZQZ9g0nZBpBppmkr+b5qEFK9MsBI63J5j8/0sr7vYbx7q64gVnBjQ9&#10;0VphL1pwoWRLFaQzECTbDBCzIiLWW19S4IPduFHzJMbxD43T8Z8GY4eE8vGEsjwEJujyvCguiwt6&#10;DEG2yazIP8/mMWv2Gm6dD18kahaFijfU0Sp2dOpnbCdBDvtbH4b4l7jYgsF1pxTdQ6kM6ys+nc/y&#10;WBWIZo2CQKK2NLg3W85AbYm/IriU0qPq6hgeo/3Rr5RjeyAKEfNq7DlT4ANdEljpl4LUTn/DevA7&#10;n+dUa2hqiE/z/ZY3NnsDvh0ikmmMUCbWlYm+42wR8gHkKD1jfaRnczjw2Vux7ijbLXW1AUcEpjlp&#10;KcM9HRG8iuMocdai+/m3++hPvCIrZz0tBAHzYwdO0rBfDTGumMxmcYOSMptfTElxby3Pby1mp1dI&#10;gE1o/a1IYvQP6kVsHOon2t1lrEomMIJqD08wKqswLCptv5DLZXKjrbEQbs2DFTF5xCni+Hh4AmdH&#10;ugRi2h2+LA+U7wgy+MZIg8tdwKZL7HnFlZ4qKrRx6dHGr0Nc6bd68nr9hi1+AQAA//8DAFBLAwQU&#10;AAYACAAAACEAOts9wN8AAAALAQAADwAAAGRycy9kb3ducmV2LnhtbEyPwU7DMBBE70j8g7VI3Fqb&#10;iLQkxKkQghOIQuHA0Y2XJGq8Drbbhr9ne4Ljap5m31SryQ3igCH2njRczRUIpMbbnloNH++PsxsQ&#10;MRmyZvCEGn4wwqo+P6tMaf2R3vCwSa3gEoql0dClNJZSxqZDZ+Lcj0icffngTOIztNIGc+RyN8hM&#10;qYV0pif+0JkR7ztsdpu904ALX+ya53xKD3n23a8/w+uLedL68mK6uwWRcEp/MJz0WR1qdtr6Pdko&#10;Bg2zosgZ5SDjCSdAqWwJYqshu17mIOtK/t9Q/wIAAP//AwBQSwECLQAUAAYACAAAACEAtoM4kv4A&#10;AADhAQAAEwAAAAAAAAAAAAAAAAAAAAAAW0NvbnRlbnRfVHlwZXNdLnhtbFBLAQItABQABgAIAAAA&#10;IQA4/SH/1gAAAJQBAAALAAAAAAAAAAAAAAAAAC8BAABfcmVscy8ucmVsc1BLAQItABQABgAIAAAA&#10;IQC/dGnChwIAAAsFAAAOAAAAAAAAAAAAAAAAAC4CAABkcnMvZTJvRG9jLnhtbFBLAQItABQABgAI&#10;AAAAIQA62z3A3wAAAAsBAAAPAAAAAAAAAAAAAAAAAOEEAABkcnMvZG93bnJldi54bWxQSwUGAAAA&#10;AAQABADzAAAA7QUAAAAA&#10;" filled="f" strokecolor="#a6a6a6" strokeweight="2pt"/>
            </w:pict>
          </mc:Fallback>
        </mc:AlternateContent>
      </w:r>
    </w:p>
    <w:p w:rsidR="002F5541" w:rsidRPr="002F5541" w:rsidRDefault="002F5541" w:rsidP="002F5541">
      <w:pPr>
        <w:spacing w:after="0"/>
        <w:ind w:left="-851" w:right="-755"/>
        <w:contextualSpacing/>
        <w:jc w:val="center"/>
        <w:rPr>
          <w:b/>
          <w:sz w:val="20"/>
          <w:szCs w:val="20"/>
          <w:u w:val="single"/>
        </w:rPr>
      </w:pPr>
      <w:r w:rsidRPr="002F5541">
        <w:rPr>
          <w:b/>
          <w:sz w:val="20"/>
          <w:szCs w:val="20"/>
          <w:u w:val="single"/>
        </w:rPr>
        <w:t>Stage 1</w:t>
      </w:r>
    </w:p>
    <w:p w:rsidR="002F5541" w:rsidRPr="002F5541" w:rsidRDefault="002F5541" w:rsidP="002F5541">
      <w:pPr>
        <w:numPr>
          <w:ilvl w:val="0"/>
          <w:numId w:val="2"/>
        </w:numPr>
        <w:spacing w:after="0"/>
        <w:ind w:left="-284" w:right="-755"/>
        <w:contextualSpacing/>
        <w:rPr>
          <w:sz w:val="20"/>
          <w:szCs w:val="20"/>
        </w:rPr>
      </w:pPr>
      <w:r w:rsidRPr="002F5541">
        <w:rPr>
          <w:sz w:val="20"/>
          <w:szCs w:val="20"/>
        </w:rPr>
        <w:t>IAP &amp; Clerk (by telephone/video Teams meeting) discuss &amp; formulate Questions  (Qs) on AA Case</w:t>
      </w:r>
    </w:p>
    <w:p w:rsidR="002F5541" w:rsidRPr="002F5541" w:rsidRDefault="002F5541" w:rsidP="002F5541">
      <w:pPr>
        <w:numPr>
          <w:ilvl w:val="0"/>
          <w:numId w:val="2"/>
        </w:numPr>
        <w:spacing w:after="0"/>
        <w:ind w:left="-284" w:right="-755"/>
        <w:contextualSpacing/>
        <w:rPr>
          <w:sz w:val="20"/>
          <w:szCs w:val="20"/>
        </w:rPr>
      </w:pPr>
      <w:r w:rsidRPr="002F5541">
        <w:rPr>
          <w:sz w:val="20"/>
          <w:szCs w:val="20"/>
        </w:rPr>
        <w:t xml:space="preserve">Qs sent to </w:t>
      </w:r>
      <w:r w:rsidR="00B3247F">
        <w:rPr>
          <w:sz w:val="20"/>
          <w:szCs w:val="20"/>
        </w:rPr>
        <w:t>Parent</w:t>
      </w:r>
      <w:r w:rsidRPr="002F5541">
        <w:rPr>
          <w:sz w:val="20"/>
          <w:szCs w:val="20"/>
        </w:rPr>
        <w:t>s  who are  asked to send any additional, relevant Qs on AA case by deadline date</w:t>
      </w:r>
    </w:p>
    <w:p w:rsidR="002F5541" w:rsidRPr="002F5541" w:rsidRDefault="002F5541" w:rsidP="002F5541">
      <w:pPr>
        <w:numPr>
          <w:ilvl w:val="0"/>
          <w:numId w:val="2"/>
        </w:numPr>
        <w:spacing w:after="0"/>
        <w:ind w:left="-284" w:right="-755"/>
        <w:contextualSpacing/>
        <w:rPr>
          <w:sz w:val="20"/>
          <w:szCs w:val="20"/>
        </w:rPr>
      </w:pPr>
      <w:r w:rsidRPr="002F5541">
        <w:rPr>
          <w:sz w:val="20"/>
          <w:szCs w:val="20"/>
        </w:rPr>
        <w:t xml:space="preserve">IAP’s &amp; </w:t>
      </w:r>
      <w:r w:rsidR="00B3247F">
        <w:rPr>
          <w:sz w:val="20"/>
          <w:szCs w:val="20"/>
        </w:rPr>
        <w:t>Parent</w:t>
      </w:r>
      <w:r w:rsidRPr="002F5541">
        <w:rPr>
          <w:sz w:val="20"/>
          <w:szCs w:val="20"/>
        </w:rPr>
        <w:t>’s Qs sent to AA with request for Answers (As) by deadline date</w:t>
      </w:r>
    </w:p>
    <w:p w:rsidR="002F5541" w:rsidRPr="002F5541" w:rsidRDefault="002F5541" w:rsidP="002F5541">
      <w:pPr>
        <w:numPr>
          <w:ilvl w:val="0"/>
          <w:numId w:val="2"/>
        </w:numPr>
        <w:spacing w:after="0"/>
        <w:ind w:left="-284" w:right="-755"/>
        <w:contextualSpacing/>
        <w:rPr>
          <w:sz w:val="20"/>
          <w:szCs w:val="20"/>
        </w:rPr>
      </w:pPr>
      <w:r w:rsidRPr="002F5541">
        <w:rPr>
          <w:sz w:val="20"/>
          <w:szCs w:val="20"/>
        </w:rPr>
        <w:t xml:space="preserve">As from AA sent to IAP &amp; </w:t>
      </w:r>
      <w:r w:rsidR="00B3247F">
        <w:rPr>
          <w:sz w:val="20"/>
          <w:szCs w:val="20"/>
        </w:rPr>
        <w:t>Parent</w:t>
      </w:r>
      <w:r w:rsidRPr="002F5541">
        <w:rPr>
          <w:sz w:val="20"/>
          <w:szCs w:val="20"/>
        </w:rPr>
        <w:t>s</w:t>
      </w:r>
    </w:p>
    <w:p w:rsidR="002F5541" w:rsidRPr="002F5541" w:rsidRDefault="002F5541" w:rsidP="002F5541">
      <w:pPr>
        <w:numPr>
          <w:ilvl w:val="0"/>
          <w:numId w:val="2"/>
        </w:numPr>
        <w:spacing w:after="0"/>
        <w:ind w:left="-284" w:right="-755"/>
        <w:contextualSpacing/>
        <w:rPr>
          <w:sz w:val="20"/>
          <w:szCs w:val="20"/>
        </w:rPr>
      </w:pPr>
      <w:r w:rsidRPr="002F5541">
        <w:rPr>
          <w:sz w:val="20"/>
          <w:szCs w:val="20"/>
        </w:rPr>
        <w:t>IAP &amp; Clerk (by telephone/video Teams meeting) deliberate &amp; make Stage 1 decisions</w:t>
      </w:r>
    </w:p>
    <w:p w:rsidR="002F5541" w:rsidRPr="002F5541" w:rsidRDefault="002F5541" w:rsidP="002F5541">
      <w:pPr>
        <w:spacing w:after="0"/>
        <w:ind w:left="-851" w:right="-755"/>
        <w:contextualSpacing/>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83840" behindDoc="0" locked="0" layoutInCell="1" allowOverlap="1" wp14:anchorId="6D3F8F13" wp14:editId="3A60CA88">
                <wp:simplePos x="0" y="0"/>
                <wp:positionH relativeFrom="column">
                  <wp:posOffset>2688590</wp:posOffset>
                </wp:positionH>
                <wp:positionV relativeFrom="paragraph">
                  <wp:posOffset>174716</wp:posOffset>
                </wp:positionV>
                <wp:extent cx="152400" cy="250190"/>
                <wp:effectExtent l="19050" t="0" r="19050" b="35560"/>
                <wp:wrapNone/>
                <wp:docPr id="10" name="Down Arrow 10"/>
                <wp:cNvGraphicFramePr/>
                <a:graphic xmlns:a="http://schemas.openxmlformats.org/drawingml/2006/main">
                  <a:graphicData uri="http://schemas.microsoft.com/office/word/2010/wordprocessingShape">
                    <wps:wsp>
                      <wps:cNvSpPr/>
                      <wps:spPr>
                        <a:xfrm>
                          <a:off x="0" y="0"/>
                          <a:ext cx="152400" cy="250190"/>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211.7pt;margin-top:13.75pt;width:12pt;height:1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gvbwIAAPEEAAAOAAAAZHJzL2Uyb0RvYy54bWysVF1vGjEQfK/U/2D5vTlApGlQjggFUVWK&#10;kkikyrPx2dxJPq9rGw766zv2XchH81QVJOP1rmd3x7NcXR9aw/bKh4ZsycdnI86UlVQ1dlvyn4+r&#10;L984C1HYShiyquRHFfj1/POnq87N1IRqMpXyDCA2zDpX8jpGNyuKIGvVinBGTlk4NflWRJh+W1Re&#10;dEBvTTEZjb4WHfnKeZIqBJwueyefZ3ytlYz3WgcVmSk5aot59XndpLWYX4nZ1gtXN3IoQ/xDFa1o&#10;LJKeoJYiCrbzzV9QbSM9BdLxTFJbkNaNVLkHdDMevetmXQunci8gJ7gTTeH/wcq7/YNnTYW3Az1W&#10;tHijJXWWLbynjuEQDHUuzBC4dg9+sAK2qd2D9m36RSPskFk9nlhVh8gkDsfnk+kI4BKuyflofJkx&#10;i5fLzof4XVHL0qbkFdLn7JlQsb8NEVkR/xyXEgYyTbVqjMnGMdwYz/YCjwxtAIAzI0LEYclX+ZPa&#10;AMSba8ayDuVNLnJ1AurTRkQU2jrwEeyWM2G2kLWMPtfy5nbw280p63SZvh8lSUUvRaj76jLCEGZs&#10;ql1lkQ49JqJ7atNuQ9URj+OpV21wctUA7RadPQgPmYJUjF68x6INoRcadpzV5H9/dJ7ioR54Oesg&#10;e/T5aye8AmE/LHR1OZ5O05xkY3p+MYHhX3s2rz12194QSB9jyJ3M2xQfzfNWe2qfMKGLlBUuYSVy&#10;94wOxk3sxxEzLtVikcMwG07EW7t2MoEnnhKPj4cn4d0gkwh93dHziIjZO6H0semmpcUukm6yil54&#10;hR6SgbnKyhj+A9LgvrZz1Ms/1fwPAAAA//8DAFBLAwQUAAYACAAAACEAt8ivLt4AAAAJAQAADwAA&#10;AGRycy9kb3ducmV2LnhtbEyPy07DMBBF90j8gzVI7KhDatI2ZFKhiMcStUWsndhNIvwIsdOGv2dY&#10;leXMHN05t9jO1rCTHkPvHcL9IgGmXeNV71qEj8PL3RpYiNIpabzTCD86wLa8vipkrvzZ7fRpH1tG&#10;IS7kEqGLccg5D02nrQwLP2hHt6MfrYw0ji1XozxTuDU8TZKMW9k7+tDJQVedbr72k0XYPYtXs67b&#10;rD+8f36nVfXWTHGJeHszPz0Ci3qOFxj+9EkdSnKq/eRUYAZBpEtBKEK6egBGgBArWtQIWbYBXhb8&#10;f4PyFwAA//8DAFBLAQItABQABgAIAAAAIQC2gziS/gAAAOEBAAATAAAAAAAAAAAAAAAAAAAAAABb&#10;Q29udGVudF9UeXBlc10ueG1sUEsBAi0AFAAGAAgAAAAhADj9If/WAAAAlAEAAAsAAAAAAAAAAAAA&#10;AAAALwEAAF9yZWxzLy5yZWxzUEsBAi0AFAAGAAgAAAAhAF3reC9vAgAA8QQAAA4AAAAAAAAAAAAA&#10;AAAALgIAAGRycy9lMm9Eb2MueG1sUEsBAi0AFAAGAAgAAAAhALfIry7eAAAACQEAAA8AAAAAAAAA&#10;AAAAAAAAyQQAAGRycy9kb3ducmV2LnhtbFBLBQYAAAAABAAEAPMAAADUBQAAAAA=&#10;" adj="15021" fillcolor="window" strokecolor="#4d4d4d" strokeweight="1pt"/>
            </w:pict>
          </mc:Fallback>
        </mc:AlternateConten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sz w:val="20"/>
          <w:szCs w:val="20"/>
        </w:rPr>
      </w:pPr>
      <w:r w:rsidRPr="002F5541">
        <w:rPr>
          <w:noProof/>
          <w:sz w:val="20"/>
          <w:szCs w:val="20"/>
          <w:lang w:eastAsia="en-GB"/>
        </w:rPr>
        <mc:AlternateContent>
          <mc:Choice Requires="wps">
            <w:drawing>
              <wp:anchor distT="0" distB="0" distL="114300" distR="114300" simplePos="0" relativeHeight="251682816" behindDoc="0" locked="0" layoutInCell="1" allowOverlap="1" wp14:anchorId="2E469C59" wp14:editId="65E8CD1C">
                <wp:simplePos x="0" y="0"/>
                <wp:positionH relativeFrom="column">
                  <wp:posOffset>-566057</wp:posOffset>
                </wp:positionH>
                <wp:positionV relativeFrom="paragraph">
                  <wp:posOffset>115751</wp:posOffset>
                </wp:positionV>
                <wp:extent cx="7021286" cy="1501866"/>
                <wp:effectExtent l="0" t="0" r="27305" b="22225"/>
                <wp:wrapNone/>
                <wp:docPr id="25" name="Flowchart: Alternate Process 25"/>
                <wp:cNvGraphicFramePr/>
                <a:graphic xmlns:a="http://schemas.openxmlformats.org/drawingml/2006/main">
                  <a:graphicData uri="http://schemas.microsoft.com/office/word/2010/wordprocessingShape">
                    <wps:wsp>
                      <wps:cNvSpPr/>
                      <wps:spPr>
                        <a:xfrm>
                          <a:off x="0" y="0"/>
                          <a:ext cx="7021286" cy="1501866"/>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5" o:spid="_x0000_s1026" type="#_x0000_t176" style="position:absolute;margin-left:-44.55pt;margin-top:9.1pt;width:552.85pt;height:11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GliQIAAA0FAAAOAAAAZHJzL2Uyb0RvYy54bWysVE1v2zAMvQ/YfxB0X20HSdoZdYogRYYB&#10;XRsgHXpmZTk2IImapMTJfv0o2U27bqdhPsik+CHy6VHXN0et2EE636GpeHGRcyaNwLozu4p/f1x/&#10;uuLMBzA1KDSy4ifp+c3i44fr3pZygi2qWjpGSYwve1vxNgRbZpkXrdTgL9BKQ8YGnYZAqttltYOe&#10;smuVTfJ8nvXoautQSO9p93Yw8kXK3zRShIem8TIwVXGqLaTVpfU5rtniGsqdA9t2YiwD/qEKDZ2h&#10;Q8+pbiEA27vuj1S6Ew49NuFCoM6waTohUw/UTZG/62bbgpWpFwLH2zNM/v+lFfeHjWNdXfHJjDMD&#10;mu5orbAXLbhQsqUK0hkIkm0GjBm5EWa99SWFbu3GjZonMQJwbJyOf2qNHRPOpzPO8hiYoM3LfFJM&#10;ruacCbIVs7y4ms9j1uw13DofvkjULAoVb6ikVSzpXNBYTwIdDnc+DPEvcbEEg+tOKdqHUhnWxxan&#10;OZFAABGtURBI1JZa92bHGagdMVgEl1J6VF0dw2O0P/mVcuwARCLiXo09Zwp8oE1CK30pSO31N6wH&#10;v/ksp7OGoob41N9veWOxt+DbISKZxghl4rkyEXjsLUI+gBylZ6xPdHEOB0Z7K9YdZbujqjbgiMLU&#10;J41leKAlgldxHCXOWnQ//7Yf/YlZZOWsp5EgYH7swUlq9qshzn0uptM4Q0mZzi4npLi3lue3FrPX&#10;KyTACnoArEhi9A/qRWwc6iea3mU8lUxgBJ09XMGorMIwqjT/Qi6XyY3mxkK4M1srYvKIU8Tx8fgE&#10;zo50CcS0e3wZHyjfEWTwjZEGl/uATZfY84orXVVUaObSpY3vQxzqt3ryen3FFr8AAAD//wMAUEsD&#10;BBQABgAIAAAAIQBArG8E4AAAAAsBAAAPAAAAZHJzL2Rvd25yZXYueG1sTI/LTsMwEEX3SPyDNUjs&#10;WicRCWmIUyEEKxCPwoLlNB6SqPE42G4b/h53BcvRPbr3TL2ezSgO5PxgWUG6TEAQt1YP3Cn4eH9Y&#10;lCB8QNY4WiYFP+Rh3Zyf1Vhpe+Q3OmxCJ2IJ+woV9CFMlZS+7cmgX9qJOGZf1hkM8XSd1A6PsdyM&#10;MkuSQhocOC70ONFdT+1uszcKqLCrXfuUz+E+z76Hl0/3+oyPSl1ezLc3IALN4Q+Gk35UhyY6be2e&#10;tRejgkW5SiMagzIDcQKStChAbBVk+dU1yKaW/39ofgEAAP//AwBQSwECLQAUAAYACAAAACEAtoM4&#10;kv4AAADhAQAAEwAAAAAAAAAAAAAAAAAAAAAAW0NvbnRlbnRfVHlwZXNdLnhtbFBLAQItABQABgAI&#10;AAAAIQA4/SH/1gAAAJQBAAALAAAAAAAAAAAAAAAAAC8BAABfcmVscy8ucmVsc1BLAQItABQABgAI&#10;AAAAIQBMKjGliQIAAA0FAAAOAAAAAAAAAAAAAAAAAC4CAABkcnMvZTJvRG9jLnhtbFBLAQItABQA&#10;BgAIAAAAIQBArG8E4AAAAAsBAAAPAAAAAAAAAAAAAAAAAOMEAABkcnMvZG93bnJldi54bWxQSwUG&#10;AAAAAAQABADzAAAA8AUAAAAA&#10;" filled="f" strokecolor="#a6a6a6" strokeweight="2pt"/>
            </w:pict>
          </mc:Fallback>
        </mc:AlternateContent>
      </w:r>
    </w:p>
    <w:p w:rsidR="002F5541" w:rsidRPr="002F5541" w:rsidRDefault="002F5541" w:rsidP="002F5541">
      <w:pPr>
        <w:spacing w:after="0"/>
        <w:ind w:left="-851" w:right="-755"/>
        <w:contextualSpacing/>
        <w:jc w:val="center"/>
        <w:rPr>
          <w:b/>
          <w:sz w:val="20"/>
          <w:szCs w:val="20"/>
          <w:u w:val="single"/>
        </w:rPr>
      </w:pPr>
      <w:r w:rsidRPr="002F5541">
        <w:rPr>
          <w:b/>
          <w:sz w:val="20"/>
          <w:szCs w:val="20"/>
          <w:u w:val="single"/>
        </w:rPr>
        <w:t>Stage 2*</w:t>
      </w:r>
    </w:p>
    <w:p w:rsidR="002F5541" w:rsidRPr="002F5541" w:rsidRDefault="002F5541" w:rsidP="002F5541">
      <w:pPr>
        <w:numPr>
          <w:ilvl w:val="0"/>
          <w:numId w:val="3"/>
        </w:numPr>
        <w:spacing w:after="0"/>
        <w:ind w:left="-284" w:right="-755"/>
        <w:contextualSpacing/>
        <w:rPr>
          <w:sz w:val="20"/>
          <w:szCs w:val="20"/>
        </w:rPr>
      </w:pPr>
      <w:r w:rsidRPr="002F5541">
        <w:rPr>
          <w:sz w:val="20"/>
          <w:szCs w:val="20"/>
        </w:rPr>
        <w:t xml:space="preserve">IAP &amp; Clerk (by telephone/video Teams meeting) discuss &amp; formulate Qs on </w:t>
      </w:r>
      <w:r w:rsidR="00B3247F">
        <w:rPr>
          <w:sz w:val="20"/>
          <w:szCs w:val="20"/>
        </w:rPr>
        <w:t>Parent</w:t>
      </w:r>
      <w:r w:rsidRPr="002F5541">
        <w:rPr>
          <w:sz w:val="20"/>
          <w:szCs w:val="20"/>
        </w:rPr>
        <w:t>’s case</w:t>
      </w:r>
    </w:p>
    <w:p w:rsidR="002F5541" w:rsidRPr="002F5541" w:rsidRDefault="002F5541" w:rsidP="002F5541">
      <w:pPr>
        <w:numPr>
          <w:ilvl w:val="0"/>
          <w:numId w:val="3"/>
        </w:numPr>
        <w:spacing w:after="0"/>
        <w:ind w:left="-284" w:right="-755"/>
        <w:contextualSpacing/>
        <w:rPr>
          <w:sz w:val="20"/>
          <w:szCs w:val="20"/>
        </w:rPr>
      </w:pPr>
      <w:r w:rsidRPr="002F5541">
        <w:rPr>
          <w:sz w:val="20"/>
          <w:szCs w:val="20"/>
        </w:rPr>
        <w:t xml:space="preserve">AA is asked to send any additional, relevant Qs on </w:t>
      </w:r>
      <w:r w:rsidR="00B3247F">
        <w:rPr>
          <w:sz w:val="20"/>
          <w:szCs w:val="20"/>
        </w:rPr>
        <w:t>Parent</w:t>
      </w:r>
      <w:r w:rsidRPr="002F5541">
        <w:rPr>
          <w:sz w:val="20"/>
          <w:szCs w:val="20"/>
        </w:rPr>
        <w:t>’s case by deadline date</w:t>
      </w:r>
    </w:p>
    <w:p w:rsidR="002F5541" w:rsidRPr="002F5541" w:rsidRDefault="002F5541" w:rsidP="002F5541">
      <w:pPr>
        <w:numPr>
          <w:ilvl w:val="0"/>
          <w:numId w:val="3"/>
        </w:numPr>
        <w:spacing w:after="0"/>
        <w:ind w:left="-284" w:right="-755"/>
        <w:contextualSpacing/>
        <w:rPr>
          <w:sz w:val="20"/>
          <w:szCs w:val="20"/>
        </w:rPr>
      </w:pPr>
      <w:r w:rsidRPr="002F5541">
        <w:rPr>
          <w:sz w:val="20"/>
          <w:szCs w:val="20"/>
        </w:rPr>
        <w:t xml:space="preserve">IAP’s &amp; AA’s Qs sent to </w:t>
      </w:r>
      <w:r w:rsidR="00B3247F">
        <w:rPr>
          <w:sz w:val="20"/>
          <w:szCs w:val="20"/>
        </w:rPr>
        <w:t>Parent</w:t>
      </w:r>
      <w:r w:rsidRPr="002F5541">
        <w:rPr>
          <w:sz w:val="20"/>
          <w:szCs w:val="20"/>
        </w:rPr>
        <w:t xml:space="preserve"> with request for As by deadline date</w:t>
      </w:r>
    </w:p>
    <w:p w:rsidR="002F5541" w:rsidRPr="002F5541" w:rsidRDefault="002F5541" w:rsidP="002F5541">
      <w:pPr>
        <w:numPr>
          <w:ilvl w:val="0"/>
          <w:numId w:val="3"/>
        </w:numPr>
        <w:spacing w:after="0"/>
        <w:ind w:left="-284" w:right="-755"/>
        <w:contextualSpacing/>
        <w:rPr>
          <w:sz w:val="20"/>
          <w:szCs w:val="20"/>
        </w:rPr>
      </w:pPr>
      <w:r w:rsidRPr="002F5541">
        <w:rPr>
          <w:sz w:val="20"/>
          <w:szCs w:val="20"/>
        </w:rPr>
        <w:t xml:space="preserve">As from </w:t>
      </w:r>
      <w:r w:rsidR="00B3247F">
        <w:rPr>
          <w:sz w:val="20"/>
          <w:szCs w:val="20"/>
        </w:rPr>
        <w:t>Parent</w:t>
      </w:r>
      <w:r w:rsidRPr="002F5541">
        <w:rPr>
          <w:sz w:val="20"/>
          <w:szCs w:val="20"/>
        </w:rPr>
        <w:t xml:space="preserve"> sent to IAP &amp; AAs</w:t>
      </w:r>
    </w:p>
    <w:p w:rsidR="002F5541" w:rsidRPr="002F5541" w:rsidRDefault="002F5541" w:rsidP="002F5541">
      <w:pPr>
        <w:numPr>
          <w:ilvl w:val="0"/>
          <w:numId w:val="3"/>
        </w:numPr>
        <w:spacing w:after="0"/>
        <w:ind w:left="-284" w:right="-755"/>
        <w:contextualSpacing/>
        <w:rPr>
          <w:sz w:val="20"/>
          <w:szCs w:val="20"/>
        </w:rPr>
      </w:pPr>
      <w:r w:rsidRPr="002F5541">
        <w:rPr>
          <w:sz w:val="20"/>
          <w:szCs w:val="20"/>
        </w:rPr>
        <w:t>IAP &amp; Clerk (by telephone/video Teams meeting) deliberate &amp; make Stage 2 decisions</w: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sz w:val="20"/>
          <w:szCs w:val="20"/>
        </w:rPr>
      </w:pPr>
      <w:r w:rsidRPr="002F5541">
        <w:rPr>
          <w:rFonts w:cs="Arial"/>
          <w:noProof/>
          <w:sz w:val="20"/>
          <w:szCs w:val="20"/>
          <w:lang w:eastAsia="en-GB"/>
        </w:rPr>
        <mc:AlternateContent>
          <mc:Choice Requires="wps">
            <w:drawing>
              <wp:anchor distT="0" distB="0" distL="114300" distR="114300" simplePos="0" relativeHeight="251684864" behindDoc="0" locked="0" layoutInCell="1" allowOverlap="1" wp14:anchorId="2F118FA7" wp14:editId="4FC0C366">
                <wp:simplePos x="0" y="0"/>
                <wp:positionH relativeFrom="column">
                  <wp:posOffset>2692400</wp:posOffset>
                </wp:positionH>
                <wp:positionV relativeFrom="paragraph">
                  <wp:posOffset>1179</wp:posOffset>
                </wp:positionV>
                <wp:extent cx="152400" cy="250190"/>
                <wp:effectExtent l="19050" t="0" r="19050" b="35560"/>
                <wp:wrapNone/>
                <wp:docPr id="26" name="Down Arrow 26"/>
                <wp:cNvGraphicFramePr/>
                <a:graphic xmlns:a="http://schemas.openxmlformats.org/drawingml/2006/main">
                  <a:graphicData uri="http://schemas.microsoft.com/office/word/2010/wordprocessingShape">
                    <wps:wsp>
                      <wps:cNvSpPr/>
                      <wps:spPr>
                        <a:xfrm>
                          <a:off x="0" y="0"/>
                          <a:ext cx="152400" cy="250190"/>
                        </a:xfrm>
                        <a:prstGeom prst="downArrow">
                          <a:avLst/>
                        </a:prstGeom>
                        <a:solidFill>
                          <a:sysClr val="window" lastClr="FFFFFF"/>
                        </a:solidFill>
                        <a:ln w="127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6" o:spid="_x0000_s1026" type="#_x0000_t67" style="position:absolute;margin-left:212pt;margin-top:.1pt;width:12pt;height:1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ucAIAAPEEAAAOAAAAZHJzL2Uyb0RvYy54bWysVN9P2zAQfp+0/8Hy+5o2KjAqUlRRdZqE&#10;AAkQz67jNJEcn2e7Tbu/fp+d0ALjaVoiOXe+8/34/F2urvetZjvlfEOm4JPRmDNlJJWN2RT8+Wn1&#10;7TtnPghTCk1GFfygPL+ef/1y1dmZyqkmXSrHEMT4WWcLXodgZ1nmZa1a4UdklYGxIteKANVtstKJ&#10;DtFbneXj8XnWkSutI6m8x+6yN/J5il9VSob7qvIqMF1w1BbS6tK6jms2vxKzjRO2buRQhviHKlrR&#10;GCQ9hlqKINjWNX+FahvpyFMVRpLajKqqkSr1gG4m4w/dPNbCqtQLwPH2CJP/f2Hl3e7BsaYseH7O&#10;mREt7mhJnWEL56hj2ARCnfUzOD7aBzdoHmJsd1+5Nn7RCNsnVA9HVNU+MInNyVk+HQN7CVN+Np5c&#10;JtSz02HrfPihqGVRKHiJ9Cl7AlTsbn1AVvi/+sWEnnRTrhqtk3LwN9qxncAlgxsIwJkWPmCz4Kv0&#10;xDYQ4t0xbViH8vKLVJ0A+yotAgptLfDwZsOZ0BvQWgaXanl32rvN+ph1uozvZ0li0Uvh6766FGFw&#10;0ybWrhJJhx4j0D20UVpTecDlOOpZ661cNYh2i84ehANNASpGL9xjqTShFxokzmpyvz/bj/5gD6yc&#10;daA9+vy1FU4BsJ8GvLqcTKdxTpIyPbvIobi3lvVbi9m2NwTQJxhyK5MY/YN+FStH7QsmdBGzwiSM&#10;RO4e0UG5Cf04YsalWiySG2bDinBrHq2MwSNOEcen/YtwdqBJAL/u6HVExOwDUXrfeNLQYhuoahKL&#10;TriCD1HBXCVmDP+AOLhv9eR1+lPN/wAAAP//AwBQSwMEFAAGAAgAAAAhAGe39W/bAAAABwEAAA8A&#10;AABkcnMvZG93bnJldi54bWxMj09PhDAUxO8mfofmmXhziywhiJSNIf45mt01ngt9ArF9RVp28dv7&#10;POlxMpOZ31S71VlxwjmMnhTcbhIQSJ03I/UK3o5PNwWIEDUZbT2hgm8MsKsvLypdGn+mPZ4OsRdc&#10;QqHUCoYYp1LK0A3odNj4CYm9Dz87HVnOvTSzPnO5szJNklw6PRIvDHrCZsDu87A4BfvH7NkWbZ+P&#10;x9f3r7RpXrolbpW6vlof7kFEXONfGH7xGR1qZmr9QiYIqyBLM/4SFaQg2M6ygmWrYHuXg6wr+Z+/&#10;/gEAAP//AwBQSwECLQAUAAYACAAAACEAtoM4kv4AAADhAQAAEwAAAAAAAAAAAAAAAAAAAAAAW0Nv&#10;bnRlbnRfVHlwZXNdLnhtbFBLAQItABQABgAIAAAAIQA4/SH/1gAAAJQBAAALAAAAAAAAAAAAAAAA&#10;AC8BAABfcmVscy8ucmVsc1BLAQItABQABgAIAAAAIQDDXFfucAIAAPEEAAAOAAAAAAAAAAAAAAAA&#10;AC4CAABkcnMvZTJvRG9jLnhtbFBLAQItABQABgAIAAAAIQBnt/Vv2wAAAAcBAAAPAAAAAAAAAAAA&#10;AAAAAMoEAABkcnMvZG93bnJldi54bWxQSwUGAAAAAAQABADzAAAA0gUAAAAA&#10;" adj="15021" fillcolor="window" strokecolor="#4d4d4d" strokeweight="1pt"/>
            </w:pict>
          </mc:Fallback>
        </mc:AlternateContent>
      </w:r>
    </w:p>
    <w:p w:rsidR="002F5541" w:rsidRPr="002F5541" w:rsidRDefault="002F5541" w:rsidP="002F5541">
      <w:pPr>
        <w:spacing w:after="0"/>
        <w:ind w:left="-851" w:right="-755"/>
        <w:contextualSpacing/>
        <w:jc w:val="center"/>
        <w:rPr>
          <w:sz w:val="20"/>
          <w:szCs w:val="20"/>
        </w:rPr>
      </w:pPr>
      <w:r w:rsidRPr="002F5541">
        <w:rPr>
          <w:noProof/>
          <w:sz w:val="20"/>
          <w:szCs w:val="20"/>
          <w:lang w:eastAsia="en-GB"/>
        </w:rPr>
        <mc:AlternateContent>
          <mc:Choice Requires="wps">
            <w:drawing>
              <wp:anchor distT="0" distB="0" distL="114300" distR="114300" simplePos="0" relativeHeight="251685888" behindDoc="0" locked="0" layoutInCell="1" allowOverlap="1" wp14:anchorId="3114EFB4" wp14:editId="0B3CA975">
                <wp:simplePos x="0" y="0"/>
                <wp:positionH relativeFrom="column">
                  <wp:posOffset>-280579</wp:posOffset>
                </wp:positionH>
                <wp:positionV relativeFrom="paragraph">
                  <wp:posOffset>113665</wp:posOffset>
                </wp:positionV>
                <wp:extent cx="6226628" cy="435610"/>
                <wp:effectExtent l="0" t="0" r="22225" b="21590"/>
                <wp:wrapNone/>
                <wp:docPr id="27" name="Flowchart: Alternate Process 27"/>
                <wp:cNvGraphicFramePr/>
                <a:graphic xmlns:a="http://schemas.openxmlformats.org/drawingml/2006/main">
                  <a:graphicData uri="http://schemas.microsoft.com/office/word/2010/wordprocessingShape">
                    <wps:wsp>
                      <wps:cNvSpPr/>
                      <wps:spPr>
                        <a:xfrm>
                          <a:off x="0" y="0"/>
                          <a:ext cx="6226628" cy="435610"/>
                        </a:xfrm>
                        <a:prstGeom prst="flowChartAlternateProcess">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7" o:spid="_x0000_s1026" type="#_x0000_t176" style="position:absolute;margin-left:-22.1pt;margin-top:8.95pt;width:490.3pt;height:3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HZiAIAAAwFAAAOAAAAZHJzL2Uyb0RvYy54bWysVN9v2jAQfp+0/8Hy+xrIgG6ooUJUTJO6&#10;FolOfb46Donk2J5tCOyv32cnpV23p2k8mDvfD999912uro+tYgfpfGN0wccXI86kFqZs9K7g3x/W&#10;Hz5x5gPpkpTRsuAn6fn14v27q87OZW5qo0rpGJJoP+9swesQ7DzLvKhlS/7CWKlhrIxrKUB1u6x0&#10;1CF7q7J8NJplnXGldUZI73F70xv5IuWvKinCfVV5GZgqOGoL6XTpfIpntrii+c6RrRsxlEH/UEVL&#10;jcaj51Q3FIjtXfNHqrYRznhThQth2sxUVSNk6gHdjEdvutnWZGXqBeB4e4bJ/7+04u6wcawpC55f&#10;cqapxYzWynSiJhfmbKmCdJqCZJseYwY3YNZZP0fo1m7coHmIEYBj5dr4j9bYMeF8OuMsj4EJXM7y&#10;fDbLwQwB2+TjdDZOg8heoq3z4Ys0LYtCwStUtIoVnesZykmY0+HWB5SB+Oe4WIE260apNGClWYcO&#10;p5MROCAIPKsUBYitRede7zgjtQOBRXAppTeqKWN4TORPfqUcOxA4BOqVpuNMkQ+4BFjpl4LUvv1m&#10;yt5vNh3hrb6oPj7V91veWOwN+bqPSKYhQun4rkz8HXqLiPcYR+nJlCfMzZme0N6KdYNst6hqQw4M&#10;Rp/YynCPI4JXcDNInNXG/fzbffQHsWDlrMNGAJgfe3ISzX7VoNzn8WQSVygpk+llDsW9tjy9tuh9&#10;uzIAbIz9tyKJ0T+oZ7Fypn3E8i7jqzCRFni7H8GgrEK/qVh/IZfL5Ia1sRRu9daKmDziFHF8OD6S&#10;swNdAoh2Z563h+ZvCNL79hRZ7oOpmsSeF1wxqqhg5dLQhs9D3OnXevJ6+YgtfgEAAP//AwBQSwME&#10;FAAGAAgAAAAhAE+taZXfAAAACQEAAA8AAABkcnMvZG93bnJldi54bWxMj8tOwzAQRfdI/IM1SOxa&#10;h5CEJsSpEIIViEdhwXIaD0nUeBxstw1/j1nBcnSP7j1Tr2czigM5P1hWcLFMQBC3Vg/cKXh/u1+s&#10;QPiArHG0TAq+ycO6OT2psdL2yK902IROxBL2FSroQ5gqKX3bk0G/tBNxzD6tMxji6TqpHR5juRll&#10;miSFNDhwXOhxotue2t1mbxRQYctd+5jP4S5Pv4bnD/fyhA9KnZ/NN9cgAs3hD4Zf/agOTXTa2j1r&#10;L0YFiyxLIxqDqxJEBMrLIgOxVbAqcpBNLf9/0PwAAAD//wMAUEsBAi0AFAAGAAgAAAAhALaDOJL+&#10;AAAA4QEAABMAAAAAAAAAAAAAAAAAAAAAAFtDb250ZW50X1R5cGVzXS54bWxQSwECLQAUAAYACAAA&#10;ACEAOP0h/9YAAACUAQAACwAAAAAAAAAAAAAAAAAvAQAAX3JlbHMvLnJlbHNQSwECLQAUAAYACAAA&#10;ACEA2AeR2YgCAAAMBQAADgAAAAAAAAAAAAAAAAAuAgAAZHJzL2Uyb0RvYy54bWxQSwECLQAUAAYA&#10;CAAAACEAT61pld8AAAAJAQAADwAAAAAAAAAAAAAAAADiBAAAZHJzL2Rvd25yZXYueG1sUEsFBgAA&#10;AAAEAAQA8wAAAO4FAAAAAA==&#10;" filled="f" strokecolor="#a6a6a6" strokeweight="2pt"/>
            </w:pict>
          </mc:Fallback>
        </mc:AlternateContent>
      </w:r>
    </w:p>
    <w:p w:rsidR="002F5541" w:rsidRPr="002F5541" w:rsidRDefault="002F5541" w:rsidP="002F5541">
      <w:pPr>
        <w:spacing w:after="0"/>
        <w:ind w:left="-851" w:right="-755"/>
        <w:contextualSpacing/>
        <w:jc w:val="center"/>
        <w:rPr>
          <w:sz w:val="20"/>
          <w:szCs w:val="20"/>
        </w:rPr>
      </w:pPr>
      <w:r w:rsidRPr="002F5541">
        <w:rPr>
          <w:sz w:val="20"/>
          <w:szCs w:val="20"/>
        </w:rPr>
        <w:t xml:space="preserve">Appeals Team sends decisions to </w:t>
      </w:r>
      <w:r w:rsidR="00B3247F">
        <w:rPr>
          <w:sz w:val="20"/>
          <w:szCs w:val="20"/>
        </w:rPr>
        <w:t>Parent</w:t>
      </w:r>
      <w:r w:rsidRPr="002F5541">
        <w:rPr>
          <w:sz w:val="20"/>
          <w:szCs w:val="20"/>
        </w:rPr>
        <w:t>s &amp; AA within 7 calendar days of decision/s</w:t>
      </w:r>
    </w:p>
    <w:p w:rsidR="002F5541" w:rsidRPr="002F5541" w:rsidRDefault="002F5541" w:rsidP="002F5541">
      <w:pPr>
        <w:spacing w:after="0"/>
        <w:ind w:left="-851" w:right="-755"/>
        <w:contextualSpacing/>
        <w:jc w:val="center"/>
        <w:rPr>
          <w:sz w:val="20"/>
          <w:szCs w:val="20"/>
        </w:rPr>
      </w:pPr>
    </w:p>
    <w:p w:rsidR="002F5541" w:rsidRPr="002F5541" w:rsidRDefault="002F5541" w:rsidP="002F5541">
      <w:pPr>
        <w:spacing w:after="0"/>
        <w:ind w:left="-851" w:right="-755"/>
        <w:contextualSpacing/>
        <w:jc w:val="center"/>
        <w:rPr>
          <w:sz w:val="20"/>
          <w:szCs w:val="20"/>
        </w:rPr>
      </w:pPr>
      <w:r w:rsidRPr="002F5541">
        <w:rPr>
          <w:noProof/>
          <w:sz w:val="20"/>
          <w:szCs w:val="20"/>
          <w:lang w:eastAsia="en-GB"/>
        </w:rPr>
        <mc:AlternateContent>
          <mc:Choice Requires="wps">
            <w:drawing>
              <wp:anchor distT="0" distB="0" distL="114300" distR="114300" simplePos="0" relativeHeight="251686912" behindDoc="0" locked="0" layoutInCell="1" allowOverlap="1" wp14:anchorId="313D918C" wp14:editId="22056980">
                <wp:simplePos x="0" y="0"/>
                <wp:positionH relativeFrom="column">
                  <wp:posOffset>-631371</wp:posOffset>
                </wp:positionH>
                <wp:positionV relativeFrom="paragraph">
                  <wp:posOffset>128542</wp:posOffset>
                </wp:positionV>
                <wp:extent cx="6998970" cy="838200"/>
                <wp:effectExtent l="0" t="0" r="11430" b="19050"/>
                <wp:wrapNone/>
                <wp:docPr id="28" name="Flowchart: Alternate Process 28"/>
                <wp:cNvGraphicFramePr/>
                <a:graphic xmlns:a="http://schemas.openxmlformats.org/drawingml/2006/main">
                  <a:graphicData uri="http://schemas.microsoft.com/office/word/2010/wordprocessingShape">
                    <wps:wsp>
                      <wps:cNvSpPr/>
                      <wps:spPr>
                        <a:xfrm>
                          <a:off x="0" y="0"/>
                          <a:ext cx="6998970" cy="838200"/>
                        </a:xfrm>
                        <a:prstGeom prst="flowChartAlternateProcess">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8" o:spid="_x0000_s1026" type="#_x0000_t176" style="position:absolute;margin-left:-49.7pt;margin-top:10.1pt;width:551.1pt;height:6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pbeAIAAO8EAAAOAAAAZHJzL2Uyb0RvYy54bWysVMlu2zAQvRfoPxC8N7LdLLYQOTAcuCgQ&#10;JAaSIucJRVkCKJIlacvu1/eRkp2lPRX1gZ7hLJx580bXN/tWsZ10vjG64OOzEWdSC1M2elPwH0+r&#10;L1POfCBdkjJaFvwgPb+Zf/503dlcTkxtVCkdQxLt884WvA7B5lnmRS1b8mfGSg1jZVxLAarbZKWj&#10;DtlblU1Go8usM660zgjpPW5veyOfp/xVJUV4qCovA1MFR20hnS6dL/HM5teUbxzZuhFDGfQPVbTU&#10;aDx6SnVLgdjWNX+kahvhjDdVOBOmzUxVNUKmHtDNePShm8earEy9ABxvTzD5/5dW3O/WjjVlwSeY&#10;lKYWM1op04maXMjZQgXpNAXJ1j3GDG7ArLM+R+ijXbtB8xAjAPvKtfEfrbF9wvlwwlnuAxO4vJzN&#10;prMrjEPANv06xSBj0uw12jofvknTsigUvEJFy1jRqZ6hnIQ57e586OOPcbECbVaNUrinXGnWoUP8&#10;LvAogWeVogCxtejc6w1npDYgsAgupfRGNWUMj9H+4JfKsR2BQ6BeabondMKZIh9gQHvpN7TwLjTW&#10;c0u+7oOTaXBTOqaWiaJD+RHUHsYovZjygNE403PWW7FqkO0Oj67JgaTAD4sXHnBEfApuBomz2rhf&#10;f7uP/uAOrJx1ID16/7klJ9HLdw1Wzcbn53FLknJ+cTWB4t5aXt5a9LZdGmAyxopbkcToH9RRrJxp&#10;n7Gfi/gqTKQF3u5RHpRl6JcRGy7kYpHcsBmWwp1+tCImjzhFHJ/2z+TswIiACdyb44JQ/oEDvW+M&#10;1GaxDaZqEkFecQXbooKtSrwbvgBxbd/qyev1OzX/DQAA//8DAFBLAwQUAAYACAAAACEAHS+61OAA&#10;AAALAQAADwAAAGRycy9kb3ducmV2LnhtbEyPwU7DMAyG70i8Q2QkblvSiDFWmk6AYCc0iYEmcfMa&#10;01Y0TtVk7Xh7shPcbPnT7+8v1ifXiZGG0Ho2kM0VCOLK25ZrAx/vL7M7ECEiW+w8k4EfCrAuLy8K&#10;zK2f+I3GXaxFCuGQo4Emxj6XMlQNOQxz3xOn25cfHMa0DrW0A04p3HVSK3UrHbacPjTY01ND1ffu&#10;6AzU09Ta/Sb7HLebx73DxTJ7fl0ac311ergHEekU/2A46yd1KJPTwR/ZBtEZmK1WNwk1oJUGcQaU&#10;0qnMIU0LrUGWhfzfofwFAAD//wMAUEsBAi0AFAAGAAgAAAAhALaDOJL+AAAA4QEAABMAAAAAAAAA&#10;AAAAAAAAAAAAAFtDb250ZW50X1R5cGVzXS54bWxQSwECLQAUAAYACAAAACEAOP0h/9YAAACUAQAA&#10;CwAAAAAAAAAAAAAAAAAvAQAAX3JlbHMvLnJlbHNQSwECLQAUAAYACAAAACEApeY6W3gCAADvBAAA&#10;DgAAAAAAAAAAAAAAAAAuAgAAZHJzL2Uyb0RvYy54bWxQSwECLQAUAAYACAAAACEAHS+61OAAAAAL&#10;AQAADwAAAAAAAAAAAAAAAADSBAAAZHJzL2Rvd25yZXYueG1sUEsFBgAAAAAEAAQA8wAAAN8FAAAA&#10;AA==&#10;" filled="f" strokecolor="windowText" strokeweight="1.75pt"/>
            </w:pict>
          </mc:Fallback>
        </mc:AlternateContent>
      </w:r>
    </w:p>
    <w:p w:rsidR="002F5541" w:rsidRPr="002F5541" w:rsidRDefault="002F5541" w:rsidP="002F5541">
      <w:pPr>
        <w:jc w:val="center"/>
        <w:rPr>
          <w:b/>
          <w:sz w:val="20"/>
          <w:szCs w:val="20"/>
          <w:u w:val="single"/>
        </w:rPr>
      </w:pPr>
      <w:r w:rsidRPr="002F5541">
        <w:rPr>
          <w:sz w:val="20"/>
          <w:szCs w:val="20"/>
        </w:rPr>
        <w:t xml:space="preserve">*In multiple appeals (where there are a number of appeals for a school) the same </w:t>
      </w:r>
      <w:r w:rsidR="00B3247F">
        <w:rPr>
          <w:sz w:val="20"/>
          <w:szCs w:val="20"/>
        </w:rPr>
        <w:t>IAP</w:t>
      </w:r>
      <w:r w:rsidRPr="002F5541">
        <w:rPr>
          <w:sz w:val="20"/>
          <w:szCs w:val="20"/>
        </w:rPr>
        <w:t xml:space="preserve"> must consider all the appeals for the school before making its decisions, so there will be multiple IAP and Clerk’s</w:t>
      </w:r>
    </w:p>
    <w:p w:rsidR="002F5541" w:rsidRPr="002F5541" w:rsidRDefault="002F5541" w:rsidP="002F5541">
      <w:pPr>
        <w:jc w:val="center"/>
        <w:rPr>
          <w:b/>
          <w:u w:val="single"/>
        </w:rPr>
      </w:pPr>
    </w:p>
    <w:p w:rsidR="00AA3A14" w:rsidRDefault="00AA3A14"/>
    <w:sectPr w:rsidR="00AA3A1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87" w:rsidRDefault="00BA7987" w:rsidP="003B1C55">
      <w:pPr>
        <w:spacing w:after="0" w:line="240" w:lineRule="auto"/>
      </w:pPr>
      <w:r>
        <w:separator/>
      </w:r>
    </w:p>
  </w:endnote>
  <w:endnote w:type="continuationSeparator" w:id="0">
    <w:p w:rsidR="00BA7987" w:rsidRDefault="00BA7987" w:rsidP="003B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78305"/>
      <w:docPartObj>
        <w:docPartGallery w:val="Page Numbers (Bottom of Page)"/>
        <w:docPartUnique/>
      </w:docPartObj>
    </w:sdtPr>
    <w:sdtEndPr>
      <w:rPr>
        <w:noProof/>
      </w:rPr>
    </w:sdtEndPr>
    <w:sdtContent>
      <w:p w:rsidR="003B1C55" w:rsidRDefault="003B1C55">
        <w:pPr>
          <w:pStyle w:val="Footer"/>
          <w:jc w:val="right"/>
        </w:pPr>
        <w:r>
          <w:fldChar w:fldCharType="begin"/>
        </w:r>
        <w:r>
          <w:instrText xml:space="preserve"> PAGE   \* MERGEFORMAT </w:instrText>
        </w:r>
        <w:r>
          <w:fldChar w:fldCharType="separate"/>
        </w:r>
        <w:r w:rsidR="00BA3C9C">
          <w:rPr>
            <w:noProof/>
          </w:rPr>
          <w:t>11</w:t>
        </w:r>
        <w:r>
          <w:rPr>
            <w:noProof/>
          </w:rPr>
          <w:fldChar w:fldCharType="end"/>
        </w:r>
      </w:p>
    </w:sdtContent>
  </w:sdt>
  <w:p w:rsidR="003B1C55" w:rsidRDefault="003B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87" w:rsidRDefault="00BA7987" w:rsidP="003B1C55">
      <w:pPr>
        <w:spacing w:after="0" w:line="240" w:lineRule="auto"/>
      </w:pPr>
      <w:r>
        <w:separator/>
      </w:r>
    </w:p>
  </w:footnote>
  <w:footnote w:type="continuationSeparator" w:id="0">
    <w:p w:rsidR="00BA7987" w:rsidRDefault="00BA7987" w:rsidP="003B1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728"/>
    <w:multiLevelType w:val="hybridMultilevel"/>
    <w:tmpl w:val="A5C87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2E411EC"/>
    <w:multiLevelType w:val="hybridMultilevel"/>
    <w:tmpl w:val="D45C7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67A336D"/>
    <w:multiLevelType w:val="hybridMultilevel"/>
    <w:tmpl w:val="932465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803760"/>
    <w:multiLevelType w:val="hybridMultilevel"/>
    <w:tmpl w:val="B984A7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0577E"/>
    <w:multiLevelType w:val="hybridMultilevel"/>
    <w:tmpl w:val="82AC99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AC02BAE"/>
    <w:multiLevelType w:val="hybridMultilevel"/>
    <w:tmpl w:val="DACECD3E"/>
    <w:lvl w:ilvl="0" w:tplc="5E2AE388">
      <w:numFmt w:val="bullet"/>
      <w:lvlText w:val="-"/>
      <w:lvlJc w:val="left"/>
      <w:pPr>
        <w:ind w:left="-131" w:hanging="360"/>
      </w:pPr>
      <w:rPr>
        <w:rFonts w:ascii="Calibri" w:eastAsiaTheme="minorHAnsi" w:hAnsi="Calibri" w:cstheme="minorBid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nsid w:val="0E3A6869"/>
    <w:multiLevelType w:val="hybridMultilevel"/>
    <w:tmpl w:val="96E65DAC"/>
    <w:lvl w:ilvl="0" w:tplc="0809000F">
      <w:start w:val="4"/>
      <w:numFmt w:val="decimal"/>
      <w:lvlText w:val="%1."/>
      <w:lvlJc w:val="left"/>
      <w:pPr>
        <w:ind w:left="720" w:hanging="360"/>
      </w:pPr>
      <w:rPr>
        <w:rFonts w:hint="default"/>
        <w:u w:val="none"/>
      </w:rPr>
    </w:lvl>
    <w:lvl w:ilvl="1" w:tplc="281AF5F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3F7315"/>
    <w:multiLevelType w:val="hybridMultilevel"/>
    <w:tmpl w:val="70F0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937DCE"/>
    <w:multiLevelType w:val="hybridMultilevel"/>
    <w:tmpl w:val="33300D34"/>
    <w:lvl w:ilvl="0" w:tplc="08090001">
      <w:start w:val="1"/>
      <w:numFmt w:val="bullet"/>
      <w:lvlText w:val=""/>
      <w:lvlJc w:val="left"/>
      <w:pPr>
        <w:ind w:left="720" w:hanging="360"/>
      </w:pPr>
      <w:rPr>
        <w:rFonts w:ascii="Symbol" w:hAnsi="Symbol" w:hint="default"/>
      </w:rPr>
    </w:lvl>
    <w:lvl w:ilvl="1" w:tplc="1C5E82D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C631AA"/>
    <w:multiLevelType w:val="multilevel"/>
    <w:tmpl w:val="EA64934E"/>
    <w:lvl w:ilvl="0">
      <w:start w:val="4"/>
      <w:numFmt w:val="decimal"/>
      <w:lvlText w:val="%1."/>
      <w:lvlJc w:val="left"/>
      <w:pPr>
        <w:ind w:left="360" w:hanging="360"/>
      </w:pPr>
      <w:rPr>
        <w:rFonts w:hint="default"/>
        <w:u w:val="none"/>
      </w:rPr>
    </w:lvl>
    <w:lvl w:ilvl="1">
      <w:start w:val="3"/>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0">
    <w:nsid w:val="1FCB5919"/>
    <w:multiLevelType w:val="hybridMultilevel"/>
    <w:tmpl w:val="D7EE5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0B6EF2"/>
    <w:multiLevelType w:val="hybridMultilevel"/>
    <w:tmpl w:val="2668A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9A6584"/>
    <w:multiLevelType w:val="hybridMultilevel"/>
    <w:tmpl w:val="0B8A274C"/>
    <w:lvl w:ilvl="0" w:tplc="08090001">
      <w:start w:val="1"/>
      <w:numFmt w:val="bullet"/>
      <w:lvlText w:val=""/>
      <w:lvlJc w:val="left"/>
      <w:pPr>
        <w:ind w:left="720" w:hanging="360"/>
      </w:pPr>
      <w:rPr>
        <w:rFonts w:ascii="Symbol" w:hAnsi="Symbol" w:hint="default"/>
      </w:rPr>
    </w:lvl>
    <w:lvl w:ilvl="1" w:tplc="FA52C45A">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A01EF7"/>
    <w:multiLevelType w:val="hybridMultilevel"/>
    <w:tmpl w:val="5BA64BF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nsid w:val="2CE20E4A"/>
    <w:multiLevelType w:val="hybridMultilevel"/>
    <w:tmpl w:val="947E1D16"/>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B777EC"/>
    <w:multiLevelType w:val="hybridMultilevel"/>
    <w:tmpl w:val="E4984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FB56107"/>
    <w:multiLevelType w:val="multilevel"/>
    <w:tmpl w:val="06FEA25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C6309F"/>
    <w:multiLevelType w:val="hybridMultilevel"/>
    <w:tmpl w:val="874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543D79"/>
    <w:multiLevelType w:val="multilevel"/>
    <w:tmpl w:val="1E5E6DE6"/>
    <w:lvl w:ilvl="0">
      <w:start w:val="4"/>
      <w:numFmt w:val="decimal"/>
      <w:lvlText w:val="%1"/>
      <w:lvlJc w:val="left"/>
      <w:pPr>
        <w:ind w:left="360" w:hanging="360"/>
      </w:pPr>
      <w:rPr>
        <w:rFonts w:hint="default"/>
        <w:b w:val="0"/>
        <w:u w:val="none"/>
      </w:rPr>
    </w:lvl>
    <w:lvl w:ilvl="1">
      <w:start w:val="7"/>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9">
    <w:nsid w:val="3DEE09EC"/>
    <w:multiLevelType w:val="multilevel"/>
    <w:tmpl w:val="C7EAF8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06355F4"/>
    <w:multiLevelType w:val="multilevel"/>
    <w:tmpl w:val="3E349FC8"/>
    <w:lvl w:ilvl="0">
      <w:start w:val="2"/>
      <w:numFmt w:val="decimal"/>
      <w:lvlText w:val="%1"/>
      <w:lvlJc w:val="left"/>
      <w:pPr>
        <w:ind w:left="360" w:hanging="360"/>
      </w:pPr>
      <w:rPr>
        <w:rFonts w:asciiTheme="minorHAnsi" w:hAnsiTheme="minorHAnsi" w:hint="default"/>
        <w:b w:val="0"/>
      </w:rPr>
    </w:lvl>
    <w:lvl w:ilvl="1">
      <w:start w:val="2"/>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1">
    <w:nsid w:val="413003B7"/>
    <w:multiLevelType w:val="hybridMultilevel"/>
    <w:tmpl w:val="3D56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2C2392"/>
    <w:multiLevelType w:val="hybridMultilevel"/>
    <w:tmpl w:val="1DD61B40"/>
    <w:lvl w:ilvl="0" w:tplc="572C8AFA">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74E4473"/>
    <w:multiLevelType w:val="hybridMultilevel"/>
    <w:tmpl w:val="AB4039B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980881"/>
    <w:multiLevelType w:val="hybridMultilevel"/>
    <w:tmpl w:val="8C0E591C"/>
    <w:lvl w:ilvl="0" w:tplc="B658BEF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83C2B96"/>
    <w:multiLevelType w:val="multilevel"/>
    <w:tmpl w:val="F9DAA21A"/>
    <w:lvl w:ilvl="0">
      <w:start w:val="2"/>
      <w:numFmt w:val="decimal"/>
      <w:lvlText w:val="%1"/>
      <w:lvlJc w:val="left"/>
      <w:pPr>
        <w:ind w:left="360" w:hanging="360"/>
      </w:pPr>
      <w:rPr>
        <w:rFonts w:eastAsiaTheme="minorHAnsi" w:hint="default"/>
      </w:rPr>
    </w:lvl>
    <w:lvl w:ilvl="1">
      <w:start w:val="2"/>
      <w:numFmt w:val="decimal"/>
      <w:lvlText w:val="%1.%2"/>
      <w:lvlJc w:val="left"/>
      <w:pPr>
        <w:ind w:left="360" w:hanging="360"/>
      </w:pPr>
      <w:rPr>
        <w:rFonts w:asciiTheme="minorHAnsi" w:eastAsiaTheme="minorHAnsi" w:hAnsi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nsid w:val="58BD1567"/>
    <w:multiLevelType w:val="hybridMultilevel"/>
    <w:tmpl w:val="8DDC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C37E4B"/>
    <w:multiLevelType w:val="hybridMultilevel"/>
    <w:tmpl w:val="56847F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A1E6F17"/>
    <w:multiLevelType w:val="hybridMultilevel"/>
    <w:tmpl w:val="FB9083A4"/>
    <w:lvl w:ilvl="0" w:tplc="8BC0D16E">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BF00CA"/>
    <w:multiLevelType w:val="multilevel"/>
    <w:tmpl w:val="C41611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B83DBF"/>
    <w:multiLevelType w:val="hybridMultilevel"/>
    <w:tmpl w:val="F4C2613C"/>
    <w:lvl w:ilvl="0" w:tplc="5E2AE388">
      <w:numFmt w:val="bullet"/>
      <w:lvlText w:val="-"/>
      <w:lvlJc w:val="left"/>
      <w:pPr>
        <w:ind w:left="-131" w:hanging="360"/>
      </w:pPr>
      <w:rPr>
        <w:rFonts w:ascii="Calibri" w:eastAsiaTheme="minorHAnsi" w:hAnsi="Calibri" w:cstheme="minorBid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nsid w:val="63062093"/>
    <w:multiLevelType w:val="multilevel"/>
    <w:tmpl w:val="5D60A402"/>
    <w:lvl w:ilvl="0">
      <w:start w:val="6"/>
      <w:numFmt w:val="decimal"/>
      <w:lvlText w:val="%1"/>
      <w:lvlJc w:val="left"/>
      <w:pPr>
        <w:ind w:left="360" w:hanging="360"/>
      </w:pPr>
      <w:rPr>
        <w:rFonts w:hint="default"/>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2">
    <w:nsid w:val="655C588B"/>
    <w:multiLevelType w:val="hybridMultilevel"/>
    <w:tmpl w:val="057480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65928EF"/>
    <w:multiLevelType w:val="multilevel"/>
    <w:tmpl w:val="C4161124"/>
    <w:lvl w:ilvl="0">
      <w:start w:val="4"/>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34">
    <w:nsid w:val="67673958"/>
    <w:multiLevelType w:val="hybridMultilevel"/>
    <w:tmpl w:val="420A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655CB"/>
    <w:multiLevelType w:val="hybridMultilevel"/>
    <w:tmpl w:val="3678FD36"/>
    <w:lvl w:ilvl="0" w:tplc="9BCEA5AC">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747D3482"/>
    <w:multiLevelType w:val="hybridMultilevel"/>
    <w:tmpl w:val="1ED2C2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092CDE"/>
    <w:multiLevelType w:val="hybridMultilevel"/>
    <w:tmpl w:val="D92AD39A"/>
    <w:lvl w:ilvl="0" w:tplc="31EEBE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7CD4E64"/>
    <w:multiLevelType w:val="hybridMultilevel"/>
    <w:tmpl w:val="3CC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797562"/>
    <w:multiLevelType w:val="hybridMultilevel"/>
    <w:tmpl w:val="F8D2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C670EB"/>
    <w:multiLevelType w:val="hybridMultilevel"/>
    <w:tmpl w:val="2A00AB84"/>
    <w:lvl w:ilvl="0" w:tplc="3EF6EB5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7D135B"/>
    <w:multiLevelType w:val="hybridMultilevel"/>
    <w:tmpl w:val="785C0430"/>
    <w:lvl w:ilvl="0" w:tplc="5E2AE388">
      <w:numFmt w:val="bullet"/>
      <w:lvlText w:val="-"/>
      <w:lvlJc w:val="left"/>
      <w:pPr>
        <w:ind w:left="-131" w:hanging="360"/>
      </w:pPr>
      <w:rPr>
        <w:rFonts w:ascii="Calibri" w:eastAsiaTheme="minorHAnsi" w:hAnsi="Calibri" w:cstheme="minorBid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2">
    <w:nsid w:val="7CF22BF4"/>
    <w:multiLevelType w:val="hybridMultilevel"/>
    <w:tmpl w:val="5F780FD6"/>
    <w:lvl w:ilvl="0" w:tplc="9BCEA5AC">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1"/>
  </w:num>
  <w:num w:numId="2">
    <w:abstractNumId w:val="5"/>
  </w:num>
  <w:num w:numId="3">
    <w:abstractNumId w:val="30"/>
  </w:num>
  <w:num w:numId="4">
    <w:abstractNumId w:val="21"/>
  </w:num>
  <w:num w:numId="5">
    <w:abstractNumId w:val="23"/>
  </w:num>
  <w:num w:numId="6">
    <w:abstractNumId w:val="12"/>
  </w:num>
  <w:num w:numId="7">
    <w:abstractNumId w:val="7"/>
  </w:num>
  <w:num w:numId="8">
    <w:abstractNumId w:val="17"/>
  </w:num>
  <w:num w:numId="9">
    <w:abstractNumId w:val="37"/>
  </w:num>
  <w:num w:numId="10">
    <w:abstractNumId w:val="27"/>
  </w:num>
  <w:num w:numId="11">
    <w:abstractNumId w:val="42"/>
  </w:num>
  <w:num w:numId="12">
    <w:abstractNumId w:val="19"/>
  </w:num>
  <w:num w:numId="13">
    <w:abstractNumId w:val="14"/>
  </w:num>
  <w:num w:numId="14">
    <w:abstractNumId w:val="40"/>
  </w:num>
  <w:num w:numId="15">
    <w:abstractNumId w:val="32"/>
  </w:num>
  <w:num w:numId="16">
    <w:abstractNumId w:val="25"/>
  </w:num>
  <w:num w:numId="17">
    <w:abstractNumId w:val="22"/>
  </w:num>
  <w:num w:numId="18">
    <w:abstractNumId w:val="24"/>
  </w:num>
  <w:num w:numId="19">
    <w:abstractNumId w:val="35"/>
  </w:num>
  <w:num w:numId="20">
    <w:abstractNumId w:val="20"/>
  </w:num>
  <w:num w:numId="21">
    <w:abstractNumId w:val="10"/>
  </w:num>
  <w:num w:numId="22">
    <w:abstractNumId w:val="13"/>
  </w:num>
  <w:num w:numId="23">
    <w:abstractNumId w:val="29"/>
  </w:num>
  <w:num w:numId="24">
    <w:abstractNumId w:val="33"/>
  </w:num>
  <w:num w:numId="25">
    <w:abstractNumId w:val="9"/>
  </w:num>
  <w:num w:numId="26">
    <w:abstractNumId w:val="18"/>
  </w:num>
  <w:num w:numId="27">
    <w:abstractNumId w:val="16"/>
  </w:num>
  <w:num w:numId="28">
    <w:abstractNumId w:val="31"/>
  </w:num>
  <w:num w:numId="29">
    <w:abstractNumId w:val="38"/>
  </w:num>
  <w:num w:numId="30">
    <w:abstractNumId w:val="8"/>
  </w:num>
  <w:num w:numId="31">
    <w:abstractNumId w:val="11"/>
  </w:num>
  <w:num w:numId="32">
    <w:abstractNumId w:val="28"/>
  </w:num>
  <w:num w:numId="33">
    <w:abstractNumId w:val="15"/>
  </w:num>
  <w:num w:numId="34">
    <w:abstractNumId w:val="39"/>
  </w:num>
  <w:num w:numId="35">
    <w:abstractNumId w:val="3"/>
  </w:num>
  <w:num w:numId="36">
    <w:abstractNumId w:val="4"/>
  </w:num>
  <w:num w:numId="37">
    <w:abstractNumId w:val="1"/>
  </w:num>
  <w:num w:numId="38">
    <w:abstractNumId w:val="36"/>
  </w:num>
  <w:num w:numId="39">
    <w:abstractNumId w:val="6"/>
  </w:num>
  <w:num w:numId="40">
    <w:abstractNumId w:val="2"/>
  </w:num>
  <w:num w:numId="41">
    <w:abstractNumId w:val="34"/>
  </w:num>
  <w:num w:numId="42">
    <w:abstractNumId w:val="0"/>
  </w:num>
  <w:num w:numId="4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41"/>
    <w:rsid w:val="00096E92"/>
    <w:rsid w:val="002B3DC7"/>
    <w:rsid w:val="002F5541"/>
    <w:rsid w:val="003208A5"/>
    <w:rsid w:val="00355B96"/>
    <w:rsid w:val="00357AC6"/>
    <w:rsid w:val="003B1C55"/>
    <w:rsid w:val="0044789F"/>
    <w:rsid w:val="004B4A78"/>
    <w:rsid w:val="00580B8F"/>
    <w:rsid w:val="00674920"/>
    <w:rsid w:val="00726D01"/>
    <w:rsid w:val="00727C28"/>
    <w:rsid w:val="007838C6"/>
    <w:rsid w:val="008D56F1"/>
    <w:rsid w:val="0090141D"/>
    <w:rsid w:val="009D6161"/>
    <w:rsid w:val="00AA3A14"/>
    <w:rsid w:val="00AB7BCC"/>
    <w:rsid w:val="00AE2C54"/>
    <w:rsid w:val="00B2217B"/>
    <w:rsid w:val="00B3247F"/>
    <w:rsid w:val="00BA3C9C"/>
    <w:rsid w:val="00BA7987"/>
    <w:rsid w:val="00C169A8"/>
    <w:rsid w:val="00C220E1"/>
    <w:rsid w:val="00C641AC"/>
    <w:rsid w:val="00C92552"/>
    <w:rsid w:val="00CA63DF"/>
    <w:rsid w:val="00D00F27"/>
    <w:rsid w:val="00D34C64"/>
    <w:rsid w:val="00D53ADF"/>
    <w:rsid w:val="00D615F6"/>
    <w:rsid w:val="00D62265"/>
    <w:rsid w:val="00DB0A43"/>
    <w:rsid w:val="00E1597E"/>
    <w:rsid w:val="00E82983"/>
    <w:rsid w:val="00F51BBC"/>
    <w:rsid w:val="00F6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7B"/>
    <w:pPr>
      <w:ind w:left="720"/>
      <w:contextualSpacing/>
    </w:pPr>
  </w:style>
  <w:style w:type="paragraph" w:styleId="Header">
    <w:name w:val="header"/>
    <w:basedOn w:val="Normal"/>
    <w:link w:val="HeaderChar"/>
    <w:uiPriority w:val="99"/>
    <w:unhideWhenUsed/>
    <w:rsid w:val="003B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C55"/>
  </w:style>
  <w:style w:type="paragraph" w:styleId="Footer">
    <w:name w:val="footer"/>
    <w:basedOn w:val="Normal"/>
    <w:link w:val="FooterChar"/>
    <w:uiPriority w:val="99"/>
    <w:unhideWhenUsed/>
    <w:rsid w:val="003B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C55"/>
  </w:style>
  <w:style w:type="character" w:styleId="Hyperlink">
    <w:name w:val="Hyperlink"/>
    <w:basedOn w:val="DefaultParagraphFont"/>
    <w:uiPriority w:val="99"/>
    <w:unhideWhenUsed/>
    <w:rsid w:val="003B1C55"/>
    <w:rPr>
      <w:color w:val="0000FF" w:themeColor="hyperlink"/>
      <w:u w:val="single"/>
    </w:rPr>
  </w:style>
  <w:style w:type="paragraph" w:styleId="BalloonText">
    <w:name w:val="Balloon Text"/>
    <w:basedOn w:val="Normal"/>
    <w:link w:val="BalloonTextChar"/>
    <w:uiPriority w:val="99"/>
    <w:semiHidden/>
    <w:unhideWhenUsed/>
    <w:rsid w:val="00580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7B"/>
    <w:pPr>
      <w:ind w:left="720"/>
      <w:contextualSpacing/>
    </w:pPr>
  </w:style>
  <w:style w:type="paragraph" w:styleId="Header">
    <w:name w:val="header"/>
    <w:basedOn w:val="Normal"/>
    <w:link w:val="HeaderChar"/>
    <w:uiPriority w:val="99"/>
    <w:unhideWhenUsed/>
    <w:rsid w:val="003B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C55"/>
  </w:style>
  <w:style w:type="paragraph" w:styleId="Footer">
    <w:name w:val="footer"/>
    <w:basedOn w:val="Normal"/>
    <w:link w:val="FooterChar"/>
    <w:uiPriority w:val="99"/>
    <w:unhideWhenUsed/>
    <w:rsid w:val="003B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C55"/>
  </w:style>
  <w:style w:type="character" w:styleId="Hyperlink">
    <w:name w:val="Hyperlink"/>
    <w:basedOn w:val="DefaultParagraphFont"/>
    <w:uiPriority w:val="99"/>
    <w:unhideWhenUsed/>
    <w:rsid w:val="003B1C55"/>
    <w:rPr>
      <w:color w:val="0000FF" w:themeColor="hyperlink"/>
      <w:u w:val="single"/>
    </w:rPr>
  </w:style>
  <w:style w:type="paragraph" w:styleId="BalloonText">
    <w:name w:val="Balloon Text"/>
    <w:basedOn w:val="Normal"/>
    <w:link w:val="BalloonTextChar"/>
    <w:uiPriority w:val="99"/>
    <w:semiHidden/>
    <w:unhideWhenUsed/>
    <w:rsid w:val="00580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appeals-code/changes-to-the-school-admission-appeals-code-regulations-during-the-coronavirus-outbrea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admission-appeals-for-school-places/advice-for-admission-authorities-on-school-admission-appeal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75897/school_admission_appeals_code_1_february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4594</TotalTime>
  <Pages>12</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Thompson</dc:creator>
  <cp:lastModifiedBy>Louise Thompson</cp:lastModifiedBy>
  <cp:revision>9</cp:revision>
  <cp:lastPrinted>2020-05-29T11:28:00Z</cp:lastPrinted>
  <dcterms:created xsi:type="dcterms:W3CDTF">2020-05-29T08:57:00Z</dcterms:created>
  <dcterms:modified xsi:type="dcterms:W3CDTF">2020-06-03T08:30:00Z</dcterms:modified>
</cp:coreProperties>
</file>